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AA7BC" w14:textId="77777777" w:rsidR="00635934" w:rsidRPr="00454F82" w:rsidRDefault="00635934" w:rsidP="006B6D6D">
      <w:pPr>
        <w:jc w:val="center"/>
        <w:rPr>
          <w:sz w:val="28"/>
          <w:szCs w:val="28"/>
          <w:lang w:val="cs-CZ"/>
        </w:rPr>
      </w:pPr>
      <w:r w:rsidRPr="00454F82">
        <w:rPr>
          <w:sz w:val="28"/>
          <w:szCs w:val="28"/>
          <w:lang w:val="cs-CZ"/>
        </w:rPr>
        <w:t>DOKUMENTACE</w:t>
      </w:r>
    </w:p>
    <w:p w14:paraId="1391CECF" w14:textId="44B040E5" w:rsidR="00635934" w:rsidRPr="00454F82" w:rsidRDefault="002A1B35" w:rsidP="006B6D6D">
      <w:pPr>
        <w:jc w:val="center"/>
        <w:rPr>
          <w:sz w:val="28"/>
          <w:szCs w:val="28"/>
          <w:lang w:val="cs-CZ"/>
        </w:rPr>
      </w:pPr>
      <w:r w:rsidRPr="00454F82">
        <w:rPr>
          <w:bCs/>
          <w:sz w:val="28"/>
          <w:szCs w:val="28"/>
          <w:lang w:val="cs-CZ"/>
        </w:rPr>
        <w:t>P</w:t>
      </w:r>
      <w:r w:rsidR="00635934" w:rsidRPr="00454F82">
        <w:rPr>
          <w:bCs/>
          <w:sz w:val="28"/>
          <w:szCs w:val="28"/>
          <w:lang w:val="cs-CZ"/>
        </w:rPr>
        <w:t>ro</w:t>
      </w:r>
      <w:r>
        <w:rPr>
          <w:bCs/>
          <w:sz w:val="28"/>
          <w:szCs w:val="28"/>
          <w:lang w:val="cs-CZ"/>
        </w:rPr>
        <w:t xml:space="preserve"> </w:t>
      </w:r>
      <w:r w:rsidR="00633F34">
        <w:rPr>
          <w:bCs/>
          <w:sz w:val="28"/>
          <w:szCs w:val="28"/>
          <w:lang w:val="cs-CZ"/>
        </w:rPr>
        <w:t>provádění stavby</w:t>
      </w:r>
    </w:p>
    <w:p w14:paraId="5BB7AA2C" w14:textId="77777777" w:rsidR="00635934" w:rsidRPr="00454F82" w:rsidRDefault="00635934" w:rsidP="00635934">
      <w:pPr>
        <w:jc w:val="center"/>
        <w:rPr>
          <w:sz w:val="24"/>
          <w:szCs w:val="24"/>
          <w:lang w:val="cs-CZ"/>
        </w:rPr>
      </w:pPr>
      <w:r w:rsidRPr="00454F82">
        <w:rPr>
          <w:sz w:val="24"/>
          <w:szCs w:val="24"/>
          <w:lang w:val="cs-CZ"/>
        </w:rPr>
        <w:t>zpracovaná</w:t>
      </w:r>
      <w:r w:rsidR="00AD53E5" w:rsidRPr="00454F82">
        <w:rPr>
          <w:sz w:val="24"/>
          <w:szCs w:val="24"/>
          <w:lang w:val="cs-CZ"/>
        </w:rPr>
        <w:t xml:space="preserve"> </w:t>
      </w:r>
      <w:r w:rsidRPr="00454F82">
        <w:rPr>
          <w:sz w:val="24"/>
          <w:szCs w:val="24"/>
          <w:lang w:val="cs-CZ"/>
        </w:rPr>
        <w:t>podle</w:t>
      </w:r>
      <w:r w:rsidR="00AD53E5" w:rsidRPr="00454F82">
        <w:rPr>
          <w:sz w:val="24"/>
          <w:szCs w:val="24"/>
          <w:lang w:val="cs-CZ"/>
        </w:rPr>
        <w:t xml:space="preserve"> </w:t>
      </w:r>
      <w:r w:rsidRPr="00454F82">
        <w:rPr>
          <w:sz w:val="24"/>
          <w:szCs w:val="24"/>
          <w:lang w:val="cs-CZ"/>
        </w:rPr>
        <w:t>novely</w:t>
      </w:r>
      <w:r w:rsidR="00AD53E5" w:rsidRPr="00454F82">
        <w:rPr>
          <w:sz w:val="24"/>
          <w:szCs w:val="24"/>
          <w:lang w:val="cs-CZ"/>
        </w:rPr>
        <w:t xml:space="preserve"> </w:t>
      </w:r>
      <w:r w:rsidRPr="00454F82">
        <w:rPr>
          <w:sz w:val="24"/>
          <w:szCs w:val="24"/>
          <w:lang w:val="cs-CZ"/>
        </w:rPr>
        <w:t>vyhlášky č.499/2006 Sb. s platnosti od 1.1.2018.</w:t>
      </w:r>
    </w:p>
    <w:p w14:paraId="3008450F" w14:textId="77777777" w:rsidR="00635934" w:rsidRPr="00454F82" w:rsidRDefault="00635934" w:rsidP="00635934">
      <w:pPr>
        <w:rPr>
          <w:b/>
          <w:sz w:val="24"/>
          <w:lang w:val="cs-CZ"/>
        </w:rPr>
      </w:pPr>
    </w:p>
    <w:p w14:paraId="484E1994" w14:textId="77777777" w:rsidR="00635934" w:rsidRPr="00454F82" w:rsidRDefault="00635934" w:rsidP="00635934">
      <w:pPr>
        <w:pBdr>
          <w:bottom w:val="single" w:sz="6" w:space="1" w:color="auto"/>
        </w:pBdr>
        <w:rPr>
          <w:lang w:val="cs-CZ"/>
        </w:rPr>
      </w:pPr>
    </w:p>
    <w:p w14:paraId="77382764" w14:textId="77777777" w:rsidR="00635934" w:rsidRPr="00454F82" w:rsidRDefault="00635934" w:rsidP="00635934">
      <w:pPr>
        <w:rPr>
          <w:b/>
          <w:sz w:val="24"/>
          <w:lang w:val="cs-CZ"/>
        </w:rPr>
      </w:pPr>
    </w:p>
    <w:p w14:paraId="404C255C" w14:textId="77777777" w:rsidR="00635934" w:rsidRPr="00454F82" w:rsidRDefault="00635934" w:rsidP="00635934">
      <w:pPr>
        <w:rPr>
          <w:b/>
          <w:sz w:val="24"/>
          <w:lang w:val="cs-CZ"/>
        </w:rPr>
      </w:pPr>
    </w:p>
    <w:p w14:paraId="20500084" w14:textId="77777777" w:rsidR="00454F82" w:rsidRDefault="00454F82" w:rsidP="00635934">
      <w:pPr>
        <w:jc w:val="center"/>
        <w:rPr>
          <w:sz w:val="28"/>
          <w:szCs w:val="28"/>
          <w:lang w:val="cs-CZ"/>
        </w:rPr>
      </w:pPr>
      <w:bookmarkStart w:id="0" w:name="_Hlk5178734"/>
      <w:r w:rsidRPr="00454F82">
        <w:rPr>
          <w:sz w:val="28"/>
          <w:szCs w:val="28"/>
          <w:lang w:val="cs-CZ"/>
        </w:rPr>
        <w:t xml:space="preserve">Rekonstrukce vestibulu – Nemocnice s poliklinikou Havířov </w:t>
      </w:r>
    </w:p>
    <w:p w14:paraId="3352BF91" w14:textId="5AF8363C" w:rsidR="00635934" w:rsidRPr="00454F82" w:rsidRDefault="00454F82" w:rsidP="00635934">
      <w:pPr>
        <w:jc w:val="center"/>
        <w:rPr>
          <w:sz w:val="28"/>
          <w:szCs w:val="28"/>
          <w:lang w:val="cs-CZ"/>
        </w:rPr>
      </w:pPr>
      <w:proofErr w:type="spellStart"/>
      <w:r>
        <w:rPr>
          <w:sz w:val="28"/>
          <w:szCs w:val="28"/>
          <w:lang w:val="cs-CZ"/>
        </w:rPr>
        <w:t>k.ú</w:t>
      </w:r>
      <w:proofErr w:type="spellEnd"/>
      <w:r>
        <w:rPr>
          <w:sz w:val="28"/>
          <w:szCs w:val="28"/>
          <w:lang w:val="cs-CZ"/>
        </w:rPr>
        <w:t>. Havířov – město</w:t>
      </w:r>
      <w:r w:rsidR="00635934" w:rsidRPr="00454F82">
        <w:rPr>
          <w:sz w:val="28"/>
          <w:szCs w:val="28"/>
          <w:lang w:val="cs-CZ"/>
        </w:rPr>
        <w:t xml:space="preserve">, </w:t>
      </w:r>
      <w:proofErr w:type="spellStart"/>
      <w:r w:rsidR="00635934" w:rsidRPr="00454F82">
        <w:rPr>
          <w:sz w:val="28"/>
          <w:szCs w:val="28"/>
          <w:lang w:val="cs-CZ"/>
        </w:rPr>
        <w:t>parc</w:t>
      </w:r>
      <w:proofErr w:type="spellEnd"/>
      <w:r w:rsidR="00635934" w:rsidRPr="00454F82">
        <w:rPr>
          <w:sz w:val="28"/>
          <w:szCs w:val="28"/>
          <w:lang w:val="cs-CZ"/>
        </w:rPr>
        <w:t xml:space="preserve">. č. </w:t>
      </w:r>
      <w:r>
        <w:rPr>
          <w:sz w:val="28"/>
          <w:szCs w:val="28"/>
          <w:lang w:val="cs-CZ"/>
        </w:rPr>
        <w:t>2221</w:t>
      </w:r>
      <w:r w:rsidR="002A1B35">
        <w:rPr>
          <w:sz w:val="28"/>
          <w:szCs w:val="28"/>
          <w:lang w:val="cs-CZ"/>
        </w:rPr>
        <w:t>, 2230/24</w:t>
      </w:r>
    </w:p>
    <w:bookmarkEnd w:id="0"/>
    <w:p w14:paraId="088BFF29" w14:textId="77777777" w:rsidR="00635934" w:rsidRDefault="00635934" w:rsidP="00635934">
      <w:pPr>
        <w:rPr>
          <w:b/>
          <w:sz w:val="24"/>
        </w:rPr>
      </w:pPr>
    </w:p>
    <w:p w14:paraId="7DC8876E" w14:textId="77777777" w:rsidR="00635934" w:rsidRDefault="00635934" w:rsidP="00635934">
      <w:pPr>
        <w:pBdr>
          <w:bottom w:val="single" w:sz="6" w:space="1" w:color="auto"/>
        </w:pBdr>
      </w:pPr>
    </w:p>
    <w:p w14:paraId="1100885E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5C7C25EF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21C82CF9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17721C8F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0FBE5419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13ACF4C3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6D36A0B9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63C0C8C6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75E33F99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2A0BD176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226F5F88" w14:textId="77777777" w:rsidR="007E5407" w:rsidRPr="00CD2761" w:rsidRDefault="007E5407">
      <w:pPr>
        <w:pStyle w:val="Zkladntext"/>
        <w:rPr>
          <w:sz w:val="20"/>
          <w:lang w:val="cs-CZ"/>
        </w:rPr>
      </w:pPr>
    </w:p>
    <w:p w14:paraId="25B098B5" w14:textId="77777777" w:rsidR="007E5407" w:rsidRPr="00635934" w:rsidRDefault="001C3D23" w:rsidP="00121A8A">
      <w:pPr>
        <w:tabs>
          <w:tab w:val="left" w:pos="5327"/>
        </w:tabs>
        <w:spacing w:before="230"/>
        <w:jc w:val="center"/>
        <w:rPr>
          <w:b/>
          <w:sz w:val="40"/>
          <w:szCs w:val="40"/>
          <w:lang w:val="cs-CZ"/>
        </w:rPr>
      </w:pPr>
      <w:r w:rsidRPr="00635934">
        <w:rPr>
          <w:b/>
          <w:sz w:val="40"/>
          <w:szCs w:val="40"/>
          <w:u w:val="thick"/>
          <w:lang w:val="cs-CZ"/>
        </w:rPr>
        <w:t>A</w:t>
      </w:r>
      <w:r w:rsidR="006A65B5" w:rsidRPr="00635934">
        <w:rPr>
          <w:b/>
          <w:sz w:val="40"/>
          <w:szCs w:val="40"/>
          <w:u w:val="thick"/>
          <w:lang w:val="cs-CZ"/>
        </w:rPr>
        <w:t>.</w:t>
      </w:r>
      <w:r w:rsidRPr="00635934">
        <w:rPr>
          <w:b/>
          <w:sz w:val="40"/>
          <w:szCs w:val="40"/>
          <w:u w:val="thick"/>
          <w:lang w:val="cs-CZ"/>
        </w:rPr>
        <w:t xml:space="preserve"> PRŮVODNÍ ZPRÁVA</w:t>
      </w:r>
    </w:p>
    <w:p w14:paraId="02DF295B" w14:textId="77777777" w:rsidR="007E5407" w:rsidRPr="00CD2761" w:rsidRDefault="007E5407">
      <w:pPr>
        <w:pStyle w:val="Zkladntext"/>
        <w:rPr>
          <w:b/>
          <w:sz w:val="20"/>
          <w:lang w:val="cs-CZ"/>
        </w:rPr>
      </w:pPr>
    </w:p>
    <w:p w14:paraId="4642341E" w14:textId="77777777" w:rsidR="007E5407" w:rsidRPr="00CD2761" w:rsidRDefault="007E5407">
      <w:pPr>
        <w:pStyle w:val="Zkladntext"/>
        <w:rPr>
          <w:b/>
          <w:sz w:val="20"/>
          <w:lang w:val="cs-CZ"/>
        </w:rPr>
      </w:pPr>
    </w:p>
    <w:p w14:paraId="74D6353E" w14:textId="77777777" w:rsidR="007E5407" w:rsidRPr="00CD2761" w:rsidRDefault="007E5407">
      <w:pPr>
        <w:pStyle w:val="Zkladntext"/>
        <w:rPr>
          <w:b/>
          <w:sz w:val="20"/>
          <w:lang w:val="cs-CZ"/>
        </w:rPr>
      </w:pPr>
    </w:p>
    <w:p w14:paraId="58C59444" w14:textId="77777777" w:rsidR="007E5407" w:rsidRPr="00CD2761" w:rsidRDefault="007E5407">
      <w:pPr>
        <w:pStyle w:val="Zkladntext"/>
        <w:rPr>
          <w:b/>
          <w:sz w:val="20"/>
          <w:lang w:val="cs-CZ"/>
        </w:rPr>
      </w:pPr>
    </w:p>
    <w:p w14:paraId="2ED5E193" w14:textId="77777777" w:rsidR="007E5407" w:rsidRDefault="007E5407">
      <w:pPr>
        <w:pStyle w:val="Zkladntext"/>
        <w:rPr>
          <w:b/>
          <w:sz w:val="20"/>
          <w:lang w:val="cs-CZ"/>
        </w:rPr>
      </w:pPr>
    </w:p>
    <w:p w14:paraId="5E3B9B51" w14:textId="77777777" w:rsidR="007E5407" w:rsidRPr="00CD2761" w:rsidRDefault="007E5407">
      <w:pPr>
        <w:pStyle w:val="Zkladntext"/>
        <w:rPr>
          <w:b/>
          <w:sz w:val="20"/>
          <w:lang w:val="cs-CZ"/>
        </w:rPr>
      </w:pPr>
    </w:p>
    <w:p w14:paraId="2FC2673E" w14:textId="77777777" w:rsidR="007E5407" w:rsidRPr="00CD2761" w:rsidRDefault="007E5407">
      <w:pPr>
        <w:pStyle w:val="Zkladntext"/>
        <w:rPr>
          <w:b/>
          <w:sz w:val="20"/>
          <w:lang w:val="cs-CZ"/>
        </w:rPr>
      </w:pPr>
    </w:p>
    <w:p w14:paraId="4FFF6FD1" w14:textId="77777777" w:rsidR="007E5407" w:rsidRDefault="007E5407">
      <w:pPr>
        <w:pStyle w:val="Zkladntext"/>
        <w:rPr>
          <w:b/>
          <w:sz w:val="20"/>
          <w:lang w:val="cs-CZ"/>
        </w:rPr>
      </w:pPr>
    </w:p>
    <w:p w14:paraId="15718AE8" w14:textId="77777777" w:rsidR="00AD53E5" w:rsidRPr="00CD2761" w:rsidRDefault="00AD53E5">
      <w:pPr>
        <w:pStyle w:val="Zkladntext"/>
        <w:rPr>
          <w:b/>
          <w:sz w:val="20"/>
          <w:lang w:val="cs-CZ"/>
        </w:rPr>
      </w:pPr>
    </w:p>
    <w:p w14:paraId="3FEAA1ED" w14:textId="77777777" w:rsidR="00EC7D41" w:rsidRPr="00CD2761" w:rsidRDefault="00EC7D41" w:rsidP="00F6733F">
      <w:pPr>
        <w:pStyle w:val="Zkladntext"/>
        <w:spacing w:before="74"/>
        <w:rPr>
          <w:b/>
          <w:sz w:val="23"/>
          <w:lang w:val="cs-CZ"/>
        </w:rPr>
      </w:pPr>
    </w:p>
    <w:p w14:paraId="2752CB0E" w14:textId="77777777" w:rsidR="00F6733F" w:rsidRPr="00CD2761" w:rsidRDefault="00F6733F" w:rsidP="00F6733F">
      <w:pPr>
        <w:pStyle w:val="Zkladntext"/>
        <w:spacing w:before="74"/>
        <w:rPr>
          <w:lang w:val="cs-CZ"/>
        </w:rPr>
      </w:pPr>
    </w:p>
    <w:p w14:paraId="2E449647" w14:textId="77777777" w:rsidR="00121A8A" w:rsidRPr="00CD2761" w:rsidRDefault="00121A8A" w:rsidP="00F6733F">
      <w:pPr>
        <w:pStyle w:val="Zkladntext"/>
        <w:spacing w:before="74"/>
        <w:rPr>
          <w:lang w:val="cs-CZ"/>
        </w:rPr>
      </w:pPr>
      <w:bookmarkStart w:id="1" w:name="_Hlk5178950"/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418"/>
      </w:tblGrid>
      <w:tr w:rsidR="00EC7D41" w:rsidRPr="00CD2761" w14:paraId="664E48F0" w14:textId="77777777" w:rsidTr="00F6094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F27E" w14:textId="77777777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bookmarkStart w:id="2" w:name="_Hlk502895482"/>
            <w:r w:rsidRPr="00CD2761">
              <w:rPr>
                <w:rFonts w:eastAsia="Calibri"/>
                <w:sz w:val="16"/>
                <w:lang w:val="cs-CZ"/>
              </w:rPr>
              <w:t>VYPRACOVAL:</w:t>
            </w:r>
          </w:p>
          <w:p w14:paraId="4E74974D" w14:textId="77777777" w:rsidR="00EC7D41" w:rsidRPr="00CD2761" w:rsidRDefault="00EC7D41" w:rsidP="00F60942">
            <w:pPr>
              <w:rPr>
                <w:rFonts w:eastAsia="Calibri"/>
                <w:lang w:val="cs-CZ"/>
              </w:rPr>
            </w:pPr>
            <w:r w:rsidRPr="00CD2761">
              <w:rPr>
                <w:rFonts w:eastAsia="Calibri"/>
                <w:lang w:val="cs-CZ"/>
              </w:rPr>
              <w:t xml:space="preserve">Ing. </w:t>
            </w:r>
            <w:r w:rsidR="004B5BEF" w:rsidRPr="00CD2761">
              <w:rPr>
                <w:rFonts w:eastAsia="Calibri"/>
                <w:lang w:val="cs-CZ"/>
              </w:rPr>
              <w:t>Petr Simerský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FD530" w14:textId="061C856D" w:rsidR="00454F82" w:rsidRDefault="00454F82" w:rsidP="004F733B">
            <w:pPr>
              <w:spacing w:before="120"/>
              <w:jc w:val="center"/>
              <w:rPr>
                <w:rFonts w:eastAsia="Calibri"/>
                <w:lang w:val="cs-CZ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08F91AA" wp14:editId="68013A98">
                  <wp:simplePos x="0" y="0"/>
                  <wp:positionH relativeFrom="column">
                    <wp:posOffset>311785</wp:posOffset>
                  </wp:positionH>
                  <wp:positionV relativeFrom="paragraph">
                    <wp:posOffset>38100</wp:posOffset>
                  </wp:positionV>
                  <wp:extent cx="1050925" cy="441325"/>
                  <wp:effectExtent l="0" t="0" r="0" b="0"/>
                  <wp:wrapNone/>
                  <wp:docPr id="5" name="Obrázek 5" descr="FAK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AK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441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DD4268" w14:textId="1E538B87" w:rsidR="00EC7D41" w:rsidRPr="00CD2761" w:rsidRDefault="00EC7D41" w:rsidP="00454F82">
            <w:pPr>
              <w:spacing w:before="120"/>
              <w:rPr>
                <w:rFonts w:eastAsia="Calibri"/>
                <w:lang w:val="cs-CZ"/>
              </w:rPr>
            </w:pPr>
          </w:p>
          <w:p w14:paraId="68497D06" w14:textId="77777777" w:rsidR="00EC7D41" w:rsidRPr="00CD2761" w:rsidRDefault="00EC7D41" w:rsidP="00454F82">
            <w:pPr>
              <w:jc w:val="center"/>
              <w:rPr>
                <w:rFonts w:eastAsia="Calibri"/>
                <w:lang w:val="cs-CZ"/>
              </w:rPr>
            </w:pPr>
            <w:proofErr w:type="spellStart"/>
            <w:r w:rsidRPr="00454F82">
              <w:rPr>
                <w:rFonts w:eastAsia="Calibri"/>
                <w:sz w:val="18"/>
                <w:szCs w:val="24"/>
                <w:lang w:val="cs-CZ"/>
              </w:rPr>
              <w:t>Kotojedská</w:t>
            </w:r>
            <w:proofErr w:type="spellEnd"/>
            <w:r w:rsidRPr="00454F82">
              <w:rPr>
                <w:rFonts w:eastAsia="Calibri"/>
                <w:sz w:val="18"/>
                <w:szCs w:val="24"/>
                <w:lang w:val="cs-CZ"/>
              </w:rPr>
              <w:t xml:space="preserve"> 2588, 767 01 Kroměříž</w:t>
            </w:r>
          </w:p>
        </w:tc>
      </w:tr>
      <w:tr w:rsidR="00EC7D41" w:rsidRPr="00CD2761" w14:paraId="3B6B31F9" w14:textId="77777777" w:rsidTr="00F6094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FF65" w14:textId="77777777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ZODP. PROJEKTANT:</w:t>
            </w:r>
          </w:p>
          <w:p w14:paraId="1262A83A" w14:textId="77777777" w:rsidR="00EC7D41" w:rsidRPr="00CD2761" w:rsidRDefault="00EC7D41" w:rsidP="00F60942">
            <w:pPr>
              <w:rPr>
                <w:rFonts w:eastAsia="Calibri"/>
                <w:lang w:val="cs-CZ"/>
              </w:rPr>
            </w:pPr>
            <w:r w:rsidRPr="00CD2761">
              <w:rPr>
                <w:rFonts w:eastAsia="Calibri"/>
                <w:lang w:val="cs-CZ"/>
              </w:rPr>
              <w:t xml:space="preserve">Ing. </w:t>
            </w:r>
            <w:r w:rsidR="00AD53E5">
              <w:rPr>
                <w:rFonts w:eastAsia="Calibri"/>
                <w:lang w:val="cs-CZ"/>
              </w:rPr>
              <w:t>Martin Janoušek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6713" w14:textId="77777777" w:rsidR="00EC7D41" w:rsidRPr="00CD2761" w:rsidRDefault="00EC7D41" w:rsidP="00F60942">
            <w:pPr>
              <w:rPr>
                <w:rFonts w:eastAsia="Calibri"/>
                <w:lang w:val="cs-CZ"/>
              </w:rPr>
            </w:pPr>
          </w:p>
        </w:tc>
      </w:tr>
      <w:tr w:rsidR="00EC7D41" w:rsidRPr="00CD2761" w14:paraId="46ECBB67" w14:textId="77777777" w:rsidTr="00F60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8F0DB" w14:textId="77777777" w:rsidR="00EC7D41" w:rsidRPr="00CD2761" w:rsidRDefault="00EC7D41" w:rsidP="00F60942">
            <w:pPr>
              <w:rPr>
                <w:rFonts w:eastAsia="Calibri"/>
                <w:sz w:val="2"/>
                <w:lang w:val="cs-CZ"/>
              </w:rPr>
            </w:pPr>
          </w:p>
        </w:tc>
      </w:tr>
      <w:tr w:rsidR="00EC7D41" w:rsidRPr="00CD2761" w14:paraId="75725369" w14:textId="77777777" w:rsidTr="00F6094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40F4" w14:textId="77777777" w:rsidR="00EC7D41" w:rsidRPr="00CD2761" w:rsidRDefault="00EC7D41" w:rsidP="00F60942">
            <w:pPr>
              <w:spacing w:before="40"/>
              <w:rPr>
                <w:rFonts w:eastAsia="Calibri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INVESTOR:</w:t>
            </w:r>
          </w:p>
          <w:p w14:paraId="236E7EA6" w14:textId="49A20FBC" w:rsidR="00EC7D41" w:rsidRPr="00CD2761" w:rsidRDefault="00454F82" w:rsidP="009E4251">
            <w:pPr>
              <w:ind w:left="4253" w:hanging="4253"/>
              <w:rPr>
                <w:rFonts w:eastAsia="Calibri"/>
                <w:lang w:val="cs-CZ"/>
              </w:rPr>
            </w:pPr>
            <w:r w:rsidRPr="00454F82">
              <w:rPr>
                <w:color w:val="000000"/>
                <w:sz w:val="20"/>
                <w:szCs w:val="20"/>
                <w:lang w:val="cs-CZ" w:eastAsia="cs-CZ"/>
              </w:rPr>
              <w:t>Nemocnice s poliklinikou Havířov, příspěvková organizace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D6E03" w14:textId="54326D80" w:rsidR="00EC7D41" w:rsidRPr="00CD2761" w:rsidRDefault="00454F82" w:rsidP="00454F82">
            <w:pPr>
              <w:rPr>
                <w:rFonts w:eastAsia="Calibri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2D9FA0D1" wp14:editId="6F4C268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71120</wp:posOffset>
                  </wp:positionV>
                  <wp:extent cx="1663700" cy="404495"/>
                  <wp:effectExtent l="0" t="0" r="0" b="0"/>
                  <wp:wrapTight wrapText="bothSides">
                    <wp:wrapPolygon edited="0">
                      <wp:start x="0" y="0"/>
                      <wp:lineTo x="0" y="20345"/>
                      <wp:lineTo x="21270" y="20345"/>
                      <wp:lineTo x="21270" y="0"/>
                      <wp:lineTo x="0" y="0"/>
                    </wp:wrapPolygon>
                  </wp:wrapTight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40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7D41" w:rsidRPr="00CD2761" w14:paraId="2F109DF7" w14:textId="77777777" w:rsidTr="00F6094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6D9AE" w14:textId="77777777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MÍSTO STAVBY:</w:t>
            </w:r>
          </w:p>
          <w:p w14:paraId="4209CFD6" w14:textId="006EA454" w:rsidR="00EC7D41" w:rsidRPr="00CD2761" w:rsidRDefault="00454F82" w:rsidP="00F2531B">
            <w:pPr>
              <w:widowControl/>
              <w:autoSpaceDE/>
              <w:autoSpaceDN/>
              <w:spacing w:line="276" w:lineRule="auto"/>
              <w:rPr>
                <w:sz w:val="20"/>
                <w:szCs w:val="20"/>
                <w:lang w:val="cs-CZ"/>
              </w:rPr>
            </w:pPr>
            <w:r w:rsidRPr="00454F82">
              <w:rPr>
                <w:sz w:val="20"/>
                <w:szCs w:val="20"/>
                <w:lang w:val="cs-CZ"/>
              </w:rPr>
              <w:t xml:space="preserve">Dělnická 1132/24, 736 01 Havířov, </w:t>
            </w:r>
            <w:proofErr w:type="spellStart"/>
            <w:r w:rsidRPr="00454F82">
              <w:rPr>
                <w:sz w:val="20"/>
                <w:szCs w:val="20"/>
                <w:lang w:val="cs-CZ"/>
              </w:rPr>
              <w:t>k.ú</w:t>
            </w:r>
            <w:proofErr w:type="spellEnd"/>
            <w:r w:rsidRPr="00454F82">
              <w:rPr>
                <w:sz w:val="20"/>
                <w:szCs w:val="20"/>
                <w:lang w:val="cs-CZ"/>
              </w:rPr>
              <w:t xml:space="preserve">. Havířov-město, </w:t>
            </w:r>
            <w:proofErr w:type="spellStart"/>
            <w:r w:rsidRPr="00454F82">
              <w:rPr>
                <w:sz w:val="20"/>
                <w:szCs w:val="20"/>
                <w:lang w:val="cs-CZ"/>
              </w:rPr>
              <w:t>p.č</w:t>
            </w:r>
            <w:proofErr w:type="spellEnd"/>
            <w:r w:rsidRPr="00454F82">
              <w:rPr>
                <w:sz w:val="20"/>
                <w:szCs w:val="20"/>
                <w:lang w:val="cs-CZ"/>
              </w:rPr>
              <w:t>. 2221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7269A" w14:textId="77777777" w:rsidR="00EC7D41" w:rsidRPr="00CD2761" w:rsidRDefault="00EC7D41" w:rsidP="00F60942">
            <w:pPr>
              <w:rPr>
                <w:rFonts w:eastAsia="Calibri"/>
                <w:lang w:val="cs-CZ"/>
              </w:rPr>
            </w:pPr>
          </w:p>
        </w:tc>
      </w:tr>
      <w:tr w:rsidR="00EC7D41" w:rsidRPr="00CD2761" w14:paraId="3B19C235" w14:textId="77777777" w:rsidTr="00F60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8D32A" w14:textId="77777777" w:rsidR="00EC7D41" w:rsidRPr="00CD2761" w:rsidRDefault="00EC7D41" w:rsidP="00F60942">
            <w:pPr>
              <w:rPr>
                <w:rFonts w:eastAsia="Calibri"/>
                <w:sz w:val="4"/>
                <w:lang w:val="cs-CZ"/>
              </w:rPr>
            </w:pPr>
          </w:p>
        </w:tc>
      </w:tr>
      <w:tr w:rsidR="00EC7D41" w:rsidRPr="00CD2761" w14:paraId="3E32F167" w14:textId="77777777" w:rsidTr="00F60942">
        <w:trPr>
          <w:trHeight w:val="332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C3DD3" w14:textId="77777777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NÁZEV AKCE:</w:t>
            </w:r>
          </w:p>
          <w:p w14:paraId="301CA7F0" w14:textId="369655CC" w:rsidR="00EC7D41" w:rsidRPr="00B4305B" w:rsidRDefault="00454F82" w:rsidP="00F60942">
            <w:pPr>
              <w:rPr>
                <w:rFonts w:eastAsia="Calibri"/>
                <w:lang w:val="cs-CZ"/>
              </w:rPr>
            </w:pPr>
            <w:r w:rsidRPr="00454F82">
              <w:rPr>
                <w:lang w:val="cs-CZ"/>
              </w:rPr>
              <w:t>Rekonstrukce vestibulu – Nemocnice s poliklinikou Havířov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6552" w14:textId="724660FA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DATUM:</w:t>
            </w:r>
            <w:r w:rsidR="00AD53E5">
              <w:rPr>
                <w:rFonts w:eastAsia="Calibri"/>
                <w:sz w:val="16"/>
                <w:lang w:val="cs-CZ"/>
              </w:rPr>
              <w:t xml:space="preserve">          </w:t>
            </w:r>
            <w:r w:rsidR="00C36EE5">
              <w:rPr>
                <w:rFonts w:eastAsia="Calibri"/>
                <w:sz w:val="16"/>
                <w:lang w:val="cs-CZ"/>
              </w:rPr>
              <w:t xml:space="preserve">         </w:t>
            </w:r>
            <w:r w:rsidR="00AD53E5">
              <w:rPr>
                <w:rFonts w:eastAsia="Calibri"/>
                <w:sz w:val="16"/>
                <w:lang w:val="cs-CZ"/>
              </w:rPr>
              <w:t xml:space="preserve"> </w:t>
            </w:r>
            <w:r w:rsidR="004A5315">
              <w:rPr>
                <w:rFonts w:eastAsia="Calibri"/>
                <w:sz w:val="20"/>
                <w:szCs w:val="20"/>
                <w:lang w:val="cs-CZ"/>
              </w:rPr>
              <w:t>10</w:t>
            </w:r>
            <w:r w:rsidRPr="00C339FA">
              <w:rPr>
                <w:rFonts w:eastAsia="Calibri"/>
                <w:sz w:val="20"/>
                <w:szCs w:val="20"/>
                <w:lang w:val="cs-CZ"/>
              </w:rPr>
              <w:t>/201</w:t>
            </w:r>
            <w:r w:rsidR="00DE3D9B">
              <w:rPr>
                <w:rFonts w:eastAsia="Calibri"/>
                <w:sz w:val="20"/>
                <w:szCs w:val="20"/>
                <w:lang w:val="cs-CZ"/>
              </w:rPr>
              <w:t>9</w:t>
            </w:r>
          </w:p>
        </w:tc>
      </w:tr>
      <w:tr w:rsidR="00EC7D41" w:rsidRPr="00CD2761" w14:paraId="0274789C" w14:textId="77777777" w:rsidTr="00F60942">
        <w:trPr>
          <w:trHeight w:val="332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3C480" w14:textId="77777777" w:rsidR="00EC7D41" w:rsidRPr="00CD2761" w:rsidRDefault="00EC7D41" w:rsidP="00F60942">
            <w:pPr>
              <w:rPr>
                <w:rFonts w:eastAsia="Calibri"/>
                <w:sz w:val="6"/>
                <w:lang w:val="cs-CZ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6324C" w14:textId="52973396" w:rsidR="00EC7D41" w:rsidRPr="00CD2761" w:rsidRDefault="00EC7D41" w:rsidP="00F60942">
            <w:pPr>
              <w:spacing w:before="40"/>
              <w:rPr>
                <w:rFonts w:eastAsia="Calibri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STUPEŇ PD:</w:t>
            </w:r>
            <w:r w:rsidR="00AD53E5">
              <w:rPr>
                <w:rFonts w:eastAsia="Calibri"/>
                <w:sz w:val="16"/>
                <w:lang w:val="cs-CZ"/>
              </w:rPr>
              <w:t xml:space="preserve">    </w:t>
            </w:r>
            <w:r w:rsidR="00C36EE5">
              <w:rPr>
                <w:rFonts w:eastAsia="Calibri"/>
                <w:sz w:val="16"/>
                <w:lang w:val="cs-CZ"/>
              </w:rPr>
              <w:t xml:space="preserve">         </w:t>
            </w:r>
            <w:r w:rsidR="004A5315">
              <w:rPr>
                <w:rFonts w:eastAsia="Calibri"/>
                <w:lang w:val="cs-CZ"/>
              </w:rPr>
              <w:t>DPS</w:t>
            </w:r>
          </w:p>
        </w:tc>
      </w:tr>
      <w:tr w:rsidR="00EC7D41" w:rsidRPr="00CD2761" w14:paraId="6E1483F7" w14:textId="77777777" w:rsidTr="00F60942">
        <w:trPr>
          <w:trHeight w:val="73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BAD5" w14:textId="77777777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ČÁST PD:</w:t>
            </w:r>
          </w:p>
          <w:p w14:paraId="46636622" w14:textId="77777777" w:rsidR="00EC7D41" w:rsidRPr="000819AB" w:rsidRDefault="00731170" w:rsidP="00F60942">
            <w:pPr>
              <w:rPr>
                <w:rFonts w:eastAsia="Calibri"/>
                <w:sz w:val="24"/>
                <w:szCs w:val="24"/>
                <w:lang w:val="cs-CZ"/>
              </w:rPr>
            </w:pPr>
            <w:r w:rsidRPr="000819AB">
              <w:rPr>
                <w:rFonts w:eastAsia="Calibri"/>
                <w:sz w:val="24"/>
                <w:szCs w:val="24"/>
                <w:lang w:val="cs-CZ"/>
              </w:rPr>
              <w:t>Průvodní</w:t>
            </w:r>
            <w:r w:rsidR="00EC7D41" w:rsidRPr="000819AB">
              <w:rPr>
                <w:rFonts w:eastAsia="Calibri"/>
                <w:sz w:val="24"/>
                <w:szCs w:val="24"/>
                <w:lang w:val="cs-CZ"/>
              </w:rPr>
              <w:t xml:space="preserve"> zpráva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1EE48" w14:textId="77777777" w:rsidR="00EC7D41" w:rsidRPr="00CD2761" w:rsidRDefault="00EC7D41" w:rsidP="00F60942">
            <w:pPr>
              <w:spacing w:before="40"/>
              <w:rPr>
                <w:rFonts w:eastAsia="Calibri"/>
                <w:sz w:val="16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OZNAČENÍ:</w:t>
            </w:r>
          </w:p>
          <w:p w14:paraId="582F2861" w14:textId="77777777" w:rsidR="00EC7D41" w:rsidRPr="00CD2761" w:rsidRDefault="00731170" w:rsidP="00F60942">
            <w:pPr>
              <w:jc w:val="center"/>
              <w:rPr>
                <w:rFonts w:eastAsia="Calibri"/>
                <w:lang w:val="cs-CZ"/>
              </w:rPr>
            </w:pPr>
            <w:r w:rsidRPr="00CD2761">
              <w:rPr>
                <w:rFonts w:eastAsia="Calibri"/>
                <w:sz w:val="32"/>
                <w:lang w:val="cs-CZ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048E" w14:textId="77777777" w:rsidR="00EC7D41" w:rsidRPr="00CD2761" w:rsidRDefault="00EC7D41" w:rsidP="00F60942">
            <w:pPr>
              <w:spacing w:before="40"/>
              <w:rPr>
                <w:rFonts w:eastAsia="Calibri"/>
                <w:lang w:val="cs-CZ"/>
              </w:rPr>
            </w:pPr>
            <w:r w:rsidRPr="00CD2761">
              <w:rPr>
                <w:rFonts w:eastAsia="Calibri"/>
                <w:sz w:val="16"/>
                <w:lang w:val="cs-CZ"/>
              </w:rPr>
              <w:t>ČÍSLO PARÉ:</w:t>
            </w:r>
          </w:p>
        </w:tc>
      </w:tr>
    </w:tbl>
    <w:bookmarkEnd w:id="2"/>
    <w:bookmarkEnd w:id="1"/>
    <w:p w14:paraId="24178668" w14:textId="77777777" w:rsidR="00731170" w:rsidRPr="00CD2761" w:rsidRDefault="00731170" w:rsidP="00731170">
      <w:pPr>
        <w:pStyle w:val="Nadpisobsahu"/>
        <w:rPr>
          <w:rFonts w:ascii="Times New Roman" w:hAnsi="Times New Roman"/>
          <w:color w:val="auto"/>
          <w:lang w:val="cs-CZ"/>
        </w:rPr>
      </w:pPr>
      <w:r w:rsidRPr="00CD2761">
        <w:rPr>
          <w:rFonts w:ascii="Times New Roman" w:hAnsi="Times New Roman"/>
          <w:color w:val="auto"/>
          <w:lang w:val="cs-CZ"/>
        </w:rPr>
        <w:lastRenderedPageBreak/>
        <w:t>Obsah</w:t>
      </w:r>
    </w:p>
    <w:bookmarkStart w:id="3" w:name="_GoBack"/>
    <w:bookmarkEnd w:id="3"/>
    <w:p w14:paraId="1140A70A" w14:textId="52D92E1B" w:rsidR="00D5010A" w:rsidRDefault="00FE1B0E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D2761">
        <w:fldChar w:fldCharType="begin"/>
      </w:r>
      <w:r w:rsidR="00731170" w:rsidRPr="00CD2761">
        <w:instrText xml:space="preserve"> TOC \o "1-3" \h \z \u </w:instrText>
      </w:r>
      <w:r w:rsidRPr="00CD2761">
        <w:fldChar w:fldCharType="separate"/>
      </w:r>
      <w:hyperlink w:anchor="_Toc27124738" w:history="1">
        <w:r w:rsidR="00D5010A" w:rsidRPr="00B365CD">
          <w:rPr>
            <w:rStyle w:val="Hypertextovodkaz"/>
            <w:noProof/>
          </w:rPr>
          <w:t>A.1 Identifikační údaje</w:t>
        </w:r>
        <w:r w:rsidR="00D5010A">
          <w:rPr>
            <w:noProof/>
            <w:webHidden/>
          </w:rPr>
          <w:tab/>
        </w:r>
        <w:r w:rsidR="00D5010A">
          <w:rPr>
            <w:noProof/>
            <w:webHidden/>
          </w:rPr>
          <w:fldChar w:fldCharType="begin"/>
        </w:r>
        <w:r w:rsidR="00D5010A">
          <w:rPr>
            <w:noProof/>
            <w:webHidden/>
          </w:rPr>
          <w:instrText xml:space="preserve"> PAGEREF _Toc27124738 \h </w:instrText>
        </w:r>
        <w:r w:rsidR="00D5010A">
          <w:rPr>
            <w:noProof/>
            <w:webHidden/>
          </w:rPr>
        </w:r>
        <w:r w:rsidR="00D5010A">
          <w:rPr>
            <w:noProof/>
            <w:webHidden/>
          </w:rPr>
          <w:fldChar w:fldCharType="separate"/>
        </w:r>
        <w:r w:rsidR="00D5010A">
          <w:rPr>
            <w:noProof/>
            <w:webHidden/>
          </w:rPr>
          <w:t>3</w:t>
        </w:r>
        <w:r w:rsidR="00D5010A">
          <w:rPr>
            <w:noProof/>
            <w:webHidden/>
          </w:rPr>
          <w:fldChar w:fldCharType="end"/>
        </w:r>
      </w:hyperlink>
    </w:p>
    <w:p w14:paraId="7854D8B6" w14:textId="35C1B880" w:rsidR="00D5010A" w:rsidRDefault="00D5010A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24739" w:history="1">
        <w:r w:rsidRPr="00B365CD">
          <w:rPr>
            <w:rStyle w:val="Hypertextovodkaz"/>
            <w:noProof/>
          </w:rPr>
          <w:t>A.1.1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_Toc27124739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0AB327" w14:textId="39E6AF61" w:rsidR="00D5010A" w:rsidRDefault="00D5010A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24740" w:history="1">
        <w:r w:rsidRPr="00B365CD">
          <w:rPr>
            <w:rStyle w:val="Hypertextovodkaz"/>
            <w:noProof/>
          </w:rPr>
          <w:t>A.1.2 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_Toc27124740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87D4E2" w14:textId="5BA267F4" w:rsidR="00D5010A" w:rsidRDefault="00D5010A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24741" w:history="1">
        <w:r w:rsidRPr="00B365CD">
          <w:rPr>
            <w:rStyle w:val="Hypertextovodkaz"/>
            <w:noProof/>
          </w:rPr>
          <w:t>A.1.3 Údaje o zpracovateli společné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_Toc27124741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FEA349" w14:textId="047094F2" w:rsidR="00D5010A" w:rsidRDefault="00D5010A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24742" w:history="1">
        <w:r w:rsidRPr="00B365CD">
          <w:rPr>
            <w:rStyle w:val="Hypertextovodkaz"/>
            <w:noProof/>
          </w:rPr>
          <w:t>A.2 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_Toc27124742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CB28C5" w14:textId="445A9DF7" w:rsidR="00D5010A" w:rsidRDefault="00D5010A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124743" w:history="1">
        <w:r w:rsidRPr="00B365CD">
          <w:rPr>
            <w:rStyle w:val="Hypertextovodkaz"/>
            <w:noProof/>
          </w:rPr>
          <w:t>A.3 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_Toc27124743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7D4F3B" w14:textId="53E7F424" w:rsidR="00731170" w:rsidRPr="00CD2761" w:rsidRDefault="00FE1B0E" w:rsidP="00731170">
      <w:pPr>
        <w:rPr>
          <w:lang w:val="cs-CZ"/>
        </w:rPr>
      </w:pPr>
      <w:r w:rsidRPr="00CD2761">
        <w:rPr>
          <w:sz w:val="24"/>
          <w:szCs w:val="24"/>
          <w:lang w:val="cs-CZ"/>
        </w:rPr>
        <w:fldChar w:fldCharType="end"/>
      </w:r>
    </w:p>
    <w:p w14:paraId="1155950E" w14:textId="77777777" w:rsidR="00731170" w:rsidRPr="00CD2761" w:rsidRDefault="00731170" w:rsidP="00731170">
      <w:pPr>
        <w:pStyle w:val="Zkladntextodsazen"/>
        <w:rPr>
          <w:b/>
          <w:sz w:val="24"/>
          <w:highlight w:val="red"/>
        </w:rPr>
      </w:pPr>
    </w:p>
    <w:p w14:paraId="1B43EF10" w14:textId="77777777" w:rsidR="00731170" w:rsidRPr="00CD2761" w:rsidRDefault="00731170" w:rsidP="00731170">
      <w:pPr>
        <w:pStyle w:val="Zkladntextodsazen"/>
        <w:rPr>
          <w:b/>
          <w:sz w:val="24"/>
          <w:highlight w:val="red"/>
        </w:rPr>
      </w:pPr>
    </w:p>
    <w:p w14:paraId="1836FC67" w14:textId="77777777" w:rsidR="00731170" w:rsidRPr="00CD2761" w:rsidRDefault="00731170" w:rsidP="00731170">
      <w:pPr>
        <w:rPr>
          <w:b/>
          <w:sz w:val="24"/>
          <w:highlight w:val="red"/>
          <w:lang w:val="cs-CZ"/>
        </w:rPr>
      </w:pPr>
    </w:p>
    <w:p w14:paraId="107DA8C1" w14:textId="77777777" w:rsidR="00731170" w:rsidRPr="00CD2761" w:rsidRDefault="00731170" w:rsidP="00731170">
      <w:pPr>
        <w:rPr>
          <w:b/>
          <w:sz w:val="24"/>
          <w:highlight w:val="red"/>
          <w:lang w:val="cs-CZ"/>
        </w:rPr>
      </w:pPr>
    </w:p>
    <w:p w14:paraId="3FBFA378" w14:textId="77777777" w:rsidR="00731170" w:rsidRPr="00CD2761" w:rsidRDefault="00731170" w:rsidP="00731170">
      <w:pPr>
        <w:rPr>
          <w:b/>
          <w:sz w:val="24"/>
          <w:highlight w:val="red"/>
          <w:lang w:val="cs-CZ"/>
        </w:rPr>
      </w:pPr>
    </w:p>
    <w:p w14:paraId="35EF04A4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b/>
          <w:sz w:val="24"/>
          <w:highlight w:val="red"/>
        </w:rPr>
      </w:pPr>
    </w:p>
    <w:p w14:paraId="2D91DD73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FE93E66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20B9CA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52869FF1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11B2CD80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13825F06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B843383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69B8E342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74F33D6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28898BA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D57E379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6FBE72D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7849ADA6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D97B503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00809BD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F6A3C60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99B08D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BAFF389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781E7BCC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48047A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84AC0BF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6D10D65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CFBA367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2CB85360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663631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1DDE3630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70D1A36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3577A48E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9F09D26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2EC9922C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5F973E3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DDF6D08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0F66B423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7219493A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4F1B1DD8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5E54D756" w14:textId="77777777" w:rsidR="00731170" w:rsidRPr="00CD2761" w:rsidRDefault="00731170" w:rsidP="00731170">
      <w:pPr>
        <w:pStyle w:val="Seznamsodrkami2"/>
        <w:numPr>
          <w:ilvl w:val="0"/>
          <w:numId w:val="0"/>
        </w:numPr>
        <w:rPr>
          <w:highlight w:val="red"/>
        </w:rPr>
      </w:pPr>
    </w:p>
    <w:p w14:paraId="77D5DF59" w14:textId="77777777" w:rsidR="00731170" w:rsidRPr="00CD2761" w:rsidRDefault="00731170" w:rsidP="00731170">
      <w:pPr>
        <w:pStyle w:val="Nadpis1"/>
        <w:spacing w:line="276" w:lineRule="auto"/>
        <w:rPr>
          <w:lang w:val="cs-CZ"/>
        </w:rPr>
      </w:pPr>
    </w:p>
    <w:p w14:paraId="62E642C1" w14:textId="77777777" w:rsidR="00731170" w:rsidRPr="00CD2761" w:rsidRDefault="00731170" w:rsidP="00731170">
      <w:pPr>
        <w:pStyle w:val="Nadpis1"/>
        <w:spacing w:line="276" w:lineRule="auto"/>
        <w:rPr>
          <w:lang w:val="cs-CZ"/>
        </w:rPr>
      </w:pPr>
    </w:p>
    <w:p w14:paraId="369BD5D5" w14:textId="77777777" w:rsidR="00731170" w:rsidRPr="00CD2761" w:rsidRDefault="00731170" w:rsidP="00731170">
      <w:pPr>
        <w:pStyle w:val="Nadpis1"/>
        <w:spacing w:line="276" w:lineRule="auto"/>
        <w:rPr>
          <w:lang w:val="cs-CZ"/>
        </w:rPr>
      </w:pPr>
    </w:p>
    <w:p w14:paraId="13671F8D" w14:textId="77777777" w:rsidR="001B3381" w:rsidRPr="00CD2761" w:rsidRDefault="001B3381" w:rsidP="00731170">
      <w:pPr>
        <w:pStyle w:val="Nadpis1"/>
        <w:spacing w:line="276" w:lineRule="auto"/>
        <w:rPr>
          <w:lang w:val="cs-CZ"/>
        </w:rPr>
      </w:pPr>
    </w:p>
    <w:p w14:paraId="76322F86" w14:textId="77777777" w:rsidR="001B3381" w:rsidRPr="00CD2761" w:rsidRDefault="001B3381" w:rsidP="00731170">
      <w:pPr>
        <w:pStyle w:val="Nadpis1"/>
        <w:spacing w:line="276" w:lineRule="auto"/>
        <w:rPr>
          <w:lang w:val="cs-CZ"/>
        </w:rPr>
      </w:pPr>
    </w:p>
    <w:p w14:paraId="7E561692" w14:textId="77777777" w:rsidR="00731170" w:rsidRPr="00CD2761" w:rsidRDefault="00731170" w:rsidP="00731170">
      <w:pPr>
        <w:pStyle w:val="Nadpis1"/>
        <w:spacing w:line="276" w:lineRule="auto"/>
        <w:rPr>
          <w:lang w:val="cs-CZ"/>
        </w:rPr>
      </w:pPr>
      <w:bookmarkStart w:id="4" w:name="_Toc27124738"/>
      <w:r w:rsidRPr="00CD2761">
        <w:rPr>
          <w:lang w:val="cs-CZ"/>
        </w:rPr>
        <w:lastRenderedPageBreak/>
        <w:t>A.1 Identifikační údaje</w:t>
      </w:r>
      <w:bookmarkEnd w:id="4"/>
    </w:p>
    <w:p w14:paraId="47ACD8A6" w14:textId="77777777" w:rsidR="00731170" w:rsidRPr="00CD2761" w:rsidRDefault="00731170" w:rsidP="00731170">
      <w:pPr>
        <w:pStyle w:val="Nadpis2"/>
        <w:spacing w:line="276" w:lineRule="auto"/>
        <w:rPr>
          <w:lang w:val="cs-CZ"/>
        </w:rPr>
      </w:pPr>
      <w:bookmarkStart w:id="5" w:name="_Toc27124739"/>
      <w:r w:rsidRPr="00CD2761">
        <w:rPr>
          <w:lang w:val="cs-CZ"/>
        </w:rPr>
        <w:t>A.1.1 Údaje o stavbě</w:t>
      </w:r>
      <w:bookmarkEnd w:id="5"/>
    </w:p>
    <w:p w14:paraId="4D002AA7" w14:textId="3FC58271" w:rsidR="00731170" w:rsidRPr="00CD2761" w:rsidRDefault="00731170" w:rsidP="00420F55">
      <w:pPr>
        <w:widowControl/>
        <w:numPr>
          <w:ilvl w:val="0"/>
          <w:numId w:val="9"/>
        </w:numPr>
        <w:autoSpaceDE/>
        <w:autoSpaceDN/>
        <w:spacing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>název stavby</w:t>
      </w:r>
      <w:r w:rsidRPr="00CD2761">
        <w:rPr>
          <w:sz w:val="24"/>
          <w:szCs w:val="24"/>
          <w:lang w:val="cs-CZ"/>
        </w:rPr>
        <w:t xml:space="preserve">: </w:t>
      </w:r>
      <w:r w:rsidRPr="00CD2761">
        <w:rPr>
          <w:sz w:val="24"/>
          <w:szCs w:val="24"/>
          <w:lang w:val="cs-CZ"/>
        </w:rPr>
        <w:tab/>
      </w:r>
      <w:r w:rsidRPr="00CD2761">
        <w:rPr>
          <w:sz w:val="24"/>
          <w:szCs w:val="24"/>
          <w:lang w:val="cs-CZ"/>
        </w:rPr>
        <w:tab/>
      </w:r>
      <w:r w:rsidR="00454F82" w:rsidRPr="00454F82">
        <w:rPr>
          <w:lang w:val="cs-CZ"/>
        </w:rPr>
        <w:t>Rekonstrukce vestibulu – Nemocnice s poliklinikou Havířov</w:t>
      </w:r>
    </w:p>
    <w:p w14:paraId="1A71140C" w14:textId="494417A5" w:rsidR="004623CA" w:rsidRPr="004623CA" w:rsidRDefault="00731170" w:rsidP="004623CA">
      <w:pPr>
        <w:widowControl/>
        <w:numPr>
          <w:ilvl w:val="0"/>
          <w:numId w:val="9"/>
        </w:numPr>
        <w:autoSpaceDE/>
        <w:autoSpaceDN/>
        <w:spacing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 xml:space="preserve">místo stavby: </w:t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proofErr w:type="spellStart"/>
      <w:r w:rsidR="004623CA" w:rsidRPr="004623CA">
        <w:rPr>
          <w:sz w:val="24"/>
          <w:szCs w:val="24"/>
          <w:lang w:val="cs-CZ"/>
        </w:rPr>
        <w:t>k.ú</w:t>
      </w:r>
      <w:proofErr w:type="spellEnd"/>
      <w:r w:rsidR="004623CA" w:rsidRPr="004623CA">
        <w:rPr>
          <w:sz w:val="24"/>
          <w:szCs w:val="24"/>
          <w:lang w:val="cs-CZ"/>
        </w:rPr>
        <w:t xml:space="preserve">. </w:t>
      </w:r>
      <w:r w:rsidR="00454F82" w:rsidRPr="00454F82">
        <w:rPr>
          <w:sz w:val="24"/>
          <w:szCs w:val="24"/>
          <w:lang w:val="cs-CZ"/>
        </w:rPr>
        <w:t xml:space="preserve">Havířov-město, </w:t>
      </w:r>
      <w:proofErr w:type="spellStart"/>
      <w:r w:rsidR="00454F82" w:rsidRPr="00454F82">
        <w:rPr>
          <w:sz w:val="24"/>
          <w:szCs w:val="24"/>
          <w:lang w:val="cs-CZ"/>
        </w:rPr>
        <w:t>p.č</w:t>
      </w:r>
      <w:proofErr w:type="spellEnd"/>
      <w:r w:rsidR="00454F82" w:rsidRPr="00454F82">
        <w:rPr>
          <w:sz w:val="24"/>
          <w:szCs w:val="24"/>
          <w:lang w:val="cs-CZ"/>
        </w:rPr>
        <w:t>. 2221</w:t>
      </w:r>
      <w:r w:rsidR="002A1B35">
        <w:rPr>
          <w:sz w:val="24"/>
          <w:szCs w:val="24"/>
          <w:lang w:val="cs-CZ"/>
        </w:rPr>
        <w:t xml:space="preserve"> a </w:t>
      </w:r>
      <w:proofErr w:type="spellStart"/>
      <w:r w:rsidR="002A1B35">
        <w:rPr>
          <w:sz w:val="24"/>
          <w:szCs w:val="24"/>
          <w:lang w:val="cs-CZ"/>
        </w:rPr>
        <w:t>p.č</w:t>
      </w:r>
      <w:proofErr w:type="spellEnd"/>
      <w:r w:rsidR="002A1B35">
        <w:rPr>
          <w:sz w:val="24"/>
          <w:szCs w:val="24"/>
          <w:lang w:val="cs-CZ"/>
        </w:rPr>
        <w:t>. 2230/24.</w:t>
      </w:r>
    </w:p>
    <w:p w14:paraId="7F1ADFDB" w14:textId="16236BC5" w:rsidR="002517B6" w:rsidRPr="00CD2761" w:rsidRDefault="00454F82" w:rsidP="004623CA">
      <w:pPr>
        <w:widowControl/>
        <w:autoSpaceDE/>
        <w:autoSpaceDN/>
        <w:spacing w:after="240" w:line="276" w:lineRule="auto"/>
        <w:ind w:left="2160" w:firstLine="720"/>
        <w:rPr>
          <w:sz w:val="24"/>
          <w:lang w:val="cs-CZ"/>
        </w:rPr>
      </w:pPr>
      <w:r w:rsidRPr="00454F82">
        <w:rPr>
          <w:sz w:val="24"/>
          <w:szCs w:val="24"/>
          <w:lang w:val="cs-CZ"/>
        </w:rPr>
        <w:t>Dělnická 1132/24, 736 01 Havířov</w:t>
      </w:r>
    </w:p>
    <w:p w14:paraId="450ACA0C" w14:textId="77777777" w:rsidR="00C07F00" w:rsidRDefault="00731170" w:rsidP="004623CA">
      <w:pPr>
        <w:widowControl/>
        <w:numPr>
          <w:ilvl w:val="0"/>
          <w:numId w:val="9"/>
        </w:numPr>
        <w:autoSpaceDE/>
        <w:autoSpaceDN/>
        <w:spacing w:before="240"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>předmět dokumentace:</w:t>
      </w:r>
      <w:r w:rsidRPr="00CD2761">
        <w:rPr>
          <w:sz w:val="24"/>
          <w:lang w:val="cs-CZ"/>
        </w:rPr>
        <w:tab/>
      </w:r>
    </w:p>
    <w:p w14:paraId="49F60101" w14:textId="73586BCD" w:rsidR="00731170" w:rsidRPr="00CD2761" w:rsidRDefault="00394D0C" w:rsidP="00C07F00">
      <w:pPr>
        <w:widowControl/>
        <w:autoSpaceDE/>
        <w:autoSpaceDN/>
        <w:spacing w:line="276" w:lineRule="auto"/>
        <w:ind w:left="720"/>
        <w:rPr>
          <w:sz w:val="24"/>
          <w:lang w:val="cs-CZ"/>
        </w:rPr>
      </w:pPr>
      <w:r>
        <w:rPr>
          <w:sz w:val="24"/>
          <w:lang w:val="cs-CZ"/>
        </w:rPr>
        <w:t>D</w:t>
      </w:r>
      <w:r w:rsidR="00731170" w:rsidRPr="009B6215">
        <w:rPr>
          <w:sz w:val="24"/>
          <w:lang w:val="cs-CZ"/>
        </w:rPr>
        <w:t>okumentac</w:t>
      </w:r>
      <w:r>
        <w:rPr>
          <w:sz w:val="24"/>
          <w:lang w:val="cs-CZ"/>
        </w:rPr>
        <w:t>e</w:t>
      </w:r>
      <w:r w:rsidR="00731170" w:rsidRPr="009B6215">
        <w:rPr>
          <w:sz w:val="24"/>
          <w:lang w:val="cs-CZ"/>
        </w:rPr>
        <w:t xml:space="preserve"> pro </w:t>
      </w:r>
      <w:r w:rsidR="00420F55">
        <w:rPr>
          <w:sz w:val="24"/>
          <w:lang w:val="cs-CZ"/>
        </w:rPr>
        <w:t>provedení stavby</w:t>
      </w:r>
      <w:r w:rsidR="003D1EFD" w:rsidRPr="009B6215">
        <w:rPr>
          <w:sz w:val="24"/>
          <w:lang w:val="cs-CZ"/>
        </w:rPr>
        <w:t xml:space="preserve"> podle vyhlášky č.499/2006 Sb. o dokumentaci staveb</w:t>
      </w:r>
      <w:r w:rsidR="00364BEC" w:rsidRPr="009B6215">
        <w:rPr>
          <w:sz w:val="24"/>
          <w:lang w:val="cs-CZ"/>
        </w:rPr>
        <w:t>.</w:t>
      </w:r>
      <w:r w:rsidR="00476E8E">
        <w:rPr>
          <w:sz w:val="24"/>
          <w:lang w:val="cs-CZ"/>
        </w:rPr>
        <w:t xml:space="preserve"> </w:t>
      </w:r>
      <w:r w:rsidR="00364BEC" w:rsidRPr="009B6215">
        <w:rPr>
          <w:sz w:val="24"/>
          <w:lang w:val="cs-CZ"/>
        </w:rPr>
        <w:t xml:space="preserve">Jedná se </w:t>
      </w:r>
      <w:r w:rsidR="0007655A">
        <w:rPr>
          <w:sz w:val="24"/>
          <w:lang w:val="cs-CZ"/>
        </w:rPr>
        <w:t xml:space="preserve">o rekonstrukci vnitřní části </w:t>
      </w:r>
      <w:r w:rsidR="00454F82">
        <w:rPr>
          <w:sz w:val="24"/>
          <w:lang w:val="cs-CZ"/>
        </w:rPr>
        <w:t>vestibulu</w:t>
      </w:r>
      <w:r w:rsidR="0007655A">
        <w:rPr>
          <w:sz w:val="24"/>
          <w:lang w:val="cs-CZ"/>
        </w:rPr>
        <w:t xml:space="preserve"> </w:t>
      </w:r>
      <w:r w:rsidR="00454F82">
        <w:rPr>
          <w:sz w:val="24"/>
          <w:lang w:val="cs-CZ"/>
        </w:rPr>
        <w:t>Nemocnice s</w:t>
      </w:r>
      <w:r w:rsidR="009A0180">
        <w:rPr>
          <w:sz w:val="24"/>
          <w:lang w:val="cs-CZ"/>
        </w:rPr>
        <w:t> </w:t>
      </w:r>
      <w:r w:rsidR="00454F82">
        <w:rPr>
          <w:sz w:val="24"/>
          <w:lang w:val="cs-CZ"/>
        </w:rPr>
        <w:t>poliklinikou</w:t>
      </w:r>
      <w:r w:rsidR="009A0180">
        <w:rPr>
          <w:sz w:val="24"/>
          <w:lang w:val="cs-CZ"/>
        </w:rPr>
        <w:t xml:space="preserve"> </w:t>
      </w:r>
      <w:r w:rsidR="0007655A">
        <w:rPr>
          <w:sz w:val="24"/>
          <w:lang w:val="cs-CZ"/>
        </w:rPr>
        <w:t>v </w:t>
      </w:r>
      <w:r w:rsidR="009A0180">
        <w:rPr>
          <w:sz w:val="24"/>
          <w:lang w:val="cs-CZ"/>
        </w:rPr>
        <w:t>Havířově</w:t>
      </w:r>
      <w:r w:rsidR="0007655A">
        <w:rPr>
          <w:sz w:val="24"/>
          <w:lang w:val="cs-CZ"/>
        </w:rPr>
        <w:t>. Objekt se nachází na pozem</w:t>
      </w:r>
      <w:r w:rsidR="002A1B35">
        <w:rPr>
          <w:sz w:val="24"/>
          <w:lang w:val="cs-CZ"/>
        </w:rPr>
        <w:t>cích</w:t>
      </w:r>
      <w:r w:rsidR="0007655A">
        <w:rPr>
          <w:sz w:val="24"/>
          <w:lang w:val="cs-CZ"/>
        </w:rPr>
        <w:t xml:space="preserve"> </w:t>
      </w:r>
      <w:proofErr w:type="spellStart"/>
      <w:r w:rsidR="0007655A">
        <w:rPr>
          <w:sz w:val="24"/>
          <w:lang w:val="cs-CZ"/>
        </w:rPr>
        <w:t>p.č</w:t>
      </w:r>
      <w:proofErr w:type="spellEnd"/>
      <w:r w:rsidR="0007655A">
        <w:rPr>
          <w:sz w:val="24"/>
          <w:lang w:val="cs-CZ"/>
        </w:rPr>
        <w:t xml:space="preserve">. </w:t>
      </w:r>
      <w:r w:rsidR="009A0180">
        <w:rPr>
          <w:sz w:val="24"/>
          <w:lang w:val="cs-CZ"/>
        </w:rPr>
        <w:t>2221</w:t>
      </w:r>
      <w:r w:rsidR="002A1B35">
        <w:rPr>
          <w:sz w:val="24"/>
          <w:lang w:val="cs-CZ"/>
        </w:rPr>
        <w:t xml:space="preserve"> a 2230/24,</w:t>
      </w:r>
      <w:r w:rsidR="0007655A">
        <w:rPr>
          <w:sz w:val="24"/>
          <w:lang w:val="cs-CZ"/>
        </w:rPr>
        <w:t xml:space="preserve"> č.p. </w:t>
      </w:r>
      <w:r w:rsidR="009A0180">
        <w:rPr>
          <w:sz w:val="24"/>
          <w:lang w:val="cs-CZ"/>
        </w:rPr>
        <w:t>1132/24</w:t>
      </w:r>
      <w:r w:rsidR="0007655A">
        <w:rPr>
          <w:sz w:val="24"/>
          <w:lang w:val="cs-CZ"/>
        </w:rPr>
        <w:t>.</w:t>
      </w:r>
      <w:r w:rsidR="00364BEC" w:rsidRPr="009B6215">
        <w:rPr>
          <w:sz w:val="24"/>
          <w:lang w:val="cs-CZ"/>
        </w:rPr>
        <w:t xml:space="preserve"> </w:t>
      </w:r>
      <w:r>
        <w:rPr>
          <w:sz w:val="24"/>
          <w:lang w:val="cs-CZ"/>
        </w:rPr>
        <w:t>Touto r</w:t>
      </w:r>
      <w:r w:rsidR="0007655A">
        <w:rPr>
          <w:sz w:val="24"/>
          <w:lang w:val="cs-CZ"/>
        </w:rPr>
        <w:t>ekonstrukc</w:t>
      </w:r>
      <w:r>
        <w:rPr>
          <w:sz w:val="24"/>
          <w:lang w:val="cs-CZ"/>
        </w:rPr>
        <w:t>í se nebude měnit účel užívání objektu</w:t>
      </w:r>
      <w:r w:rsidR="00E10E36">
        <w:rPr>
          <w:sz w:val="24"/>
          <w:lang w:val="cs-CZ"/>
        </w:rPr>
        <w:t>,</w:t>
      </w:r>
      <w:r>
        <w:rPr>
          <w:sz w:val="24"/>
          <w:lang w:val="cs-CZ"/>
        </w:rPr>
        <w:t xml:space="preserve"> </w:t>
      </w:r>
      <w:r w:rsidR="00E10E36">
        <w:rPr>
          <w:sz w:val="24"/>
          <w:lang w:val="cs-CZ"/>
        </w:rPr>
        <w:t xml:space="preserve">bude probíhat uvnitř objektu a </w:t>
      </w:r>
      <w:r w:rsidR="0007655A">
        <w:rPr>
          <w:sz w:val="24"/>
          <w:lang w:val="cs-CZ"/>
        </w:rPr>
        <w:t>zahrnuje demolici nenosných konstrukcí,</w:t>
      </w:r>
      <w:r>
        <w:rPr>
          <w:sz w:val="24"/>
          <w:lang w:val="cs-CZ"/>
        </w:rPr>
        <w:t xml:space="preserve"> provedení nových nenosných konstrukcí,</w:t>
      </w:r>
      <w:r w:rsidR="0007655A">
        <w:rPr>
          <w:sz w:val="24"/>
          <w:lang w:val="cs-CZ"/>
        </w:rPr>
        <w:t xml:space="preserve"> </w:t>
      </w:r>
      <w:r w:rsidR="009A0180">
        <w:rPr>
          <w:sz w:val="24"/>
          <w:lang w:val="cs-CZ"/>
        </w:rPr>
        <w:t xml:space="preserve">zřízení bezbariérových ramp, </w:t>
      </w:r>
      <w:r>
        <w:rPr>
          <w:sz w:val="24"/>
          <w:lang w:val="cs-CZ"/>
        </w:rPr>
        <w:t xml:space="preserve">provedení </w:t>
      </w:r>
      <w:r w:rsidR="0007655A">
        <w:rPr>
          <w:sz w:val="24"/>
          <w:lang w:val="cs-CZ"/>
        </w:rPr>
        <w:t>nového osvětlení</w:t>
      </w:r>
      <w:r w:rsidR="009A0180">
        <w:rPr>
          <w:sz w:val="24"/>
          <w:lang w:val="cs-CZ"/>
        </w:rPr>
        <w:t xml:space="preserve"> a </w:t>
      </w:r>
      <w:r w:rsidR="009A0180" w:rsidRPr="009A0180">
        <w:rPr>
          <w:sz w:val="24"/>
          <w:lang w:val="cs-CZ"/>
        </w:rPr>
        <w:t>z</w:t>
      </w:r>
      <w:r w:rsidR="009A0180">
        <w:rPr>
          <w:sz w:val="24"/>
          <w:lang w:val="cs-CZ"/>
        </w:rPr>
        <w:t>řízení</w:t>
      </w:r>
      <w:r w:rsidR="009A0180" w:rsidRPr="009A0180">
        <w:rPr>
          <w:sz w:val="24"/>
          <w:lang w:val="cs-CZ"/>
        </w:rPr>
        <w:t xml:space="preserve"> teplovzdušn</w:t>
      </w:r>
      <w:r w:rsidR="009A0180">
        <w:rPr>
          <w:sz w:val="24"/>
          <w:lang w:val="cs-CZ"/>
        </w:rPr>
        <w:t xml:space="preserve">é </w:t>
      </w:r>
      <w:r w:rsidR="009A0180" w:rsidRPr="009A0180">
        <w:rPr>
          <w:sz w:val="24"/>
          <w:lang w:val="cs-CZ"/>
        </w:rPr>
        <w:t>clonou umístěn</w:t>
      </w:r>
      <w:r w:rsidR="009A0180">
        <w:rPr>
          <w:sz w:val="24"/>
          <w:lang w:val="cs-CZ"/>
        </w:rPr>
        <w:t>é</w:t>
      </w:r>
      <w:r w:rsidR="009A0180" w:rsidRPr="009A0180">
        <w:rPr>
          <w:sz w:val="24"/>
          <w:lang w:val="cs-CZ"/>
        </w:rPr>
        <w:t xml:space="preserve"> nad vchodem ze zádveří</w:t>
      </w:r>
      <w:r w:rsidR="009A0180">
        <w:rPr>
          <w:sz w:val="24"/>
          <w:lang w:val="cs-CZ"/>
        </w:rPr>
        <w:t>.</w:t>
      </w:r>
    </w:p>
    <w:p w14:paraId="7D916A9C" w14:textId="77777777" w:rsidR="00B36452" w:rsidRPr="00CD2761" w:rsidRDefault="00B36452" w:rsidP="00B36452">
      <w:pPr>
        <w:widowControl/>
        <w:autoSpaceDE/>
        <w:autoSpaceDN/>
        <w:spacing w:line="276" w:lineRule="auto"/>
        <w:ind w:left="720"/>
        <w:rPr>
          <w:sz w:val="24"/>
          <w:lang w:val="cs-CZ"/>
        </w:rPr>
      </w:pPr>
    </w:p>
    <w:p w14:paraId="4EB3EE6A" w14:textId="77777777" w:rsidR="00731170" w:rsidRPr="00CD2761" w:rsidRDefault="00731170" w:rsidP="00731170">
      <w:pPr>
        <w:pStyle w:val="Nadpis2"/>
        <w:spacing w:line="276" w:lineRule="auto"/>
        <w:rPr>
          <w:lang w:val="cs-CZ"/>
        </w:rPr>
      </w:pPr>
      <w:bookmarkStart w:id="6" w:name="_Toc27124740"/>
      <w:r w:rsidRPr="00CD2761">
        <w:rPr>
          <w:lang w:val="cs-CZ"/>
        </w:rPr>
        <w:t>A.1.2 Údaje o stavebníkov</w:t>
      </w:r>
      <w:r w:rsidR="00D2268C" w:rsidRPr="00CD2761">
        <w:rPr>
          <w:lang w:val="cs-CZ"/>
        </w:rPr>
        <w:t>i</w:t>
      </w:r>
      <w:bookmarkEnd w:id="6"/>
    </w:p>
    <w:p w14:paraId="4793AC5E" w14:textId="77777777" w:rsidR="009A0180" w:rsidRDefault="00FD400A" w:rsidP="009A0180">
      <w:pPr>
        <w:tabs>
          <w:tab w:val="left" w:pos="2669"/>
        </w:tabs>
        <w:ind w:left="363"/>
        <w:rPr>
          <w:sz w:val="24"/>
          <w:lang w:val="cs-CZ"/>
        </w:rPr>
      </w:pPr>
      <w:r w:rsidRPr="00CD2761">
        <w:rPr>
          <w:sz w:val="24"/>
          <w:lang w:val="cs-CZ"/>
        </w:rPr>
        <w:t>Vlastnické právo</w:t>
      </w:r>
      <w:r w:rsidR="00950AB7" w:rsidRPr="00CD2761">
        <w:rPr>
          <w:sz w:val="24"/>
          <w:lang w:val="cs-CZ"/>
        </w:rPr>
        <w:t>:</w:t>
      </w:r>
      <w:r w:rsidR="00660232">
        <w:rPr>
          <w:sz w:val="24"/>
          <w:lang w:val="cs-CZ"/>
        </w:rPr>
        <w:tab/>
      </w:r>
      <w:r w:rsidR="009A0180" w:rsidRPr="009A0180">
        <w:rPr>
          <w:sz w:val="24"/>
          <w:lang w:val="cs-CZ"/>
        </w:rPr>
        <w:t>Moravskoslezský kraj, 28. října 2771/117</w:t>
      </w:r>
    </w:p>
    <w:p w14:paraId="18360C00" w14:textId="644E8B4C" w:rsidR="009A0180" w:rsidRDefault="009A0180" w:rsidP="009A0180">
      <w:pPr>
        <w:tabs>
          <w:tab w:val="left" w:pos="2669"/>
        </w:tabs>
        <w:spacing w:after="240"/>
        <w:ind w:left="363"/>
        <w:rPr>
          <w:sz w:val="24"/>
          <w:lang w:val="cs-CZ"/>
        </w:rPr>
      </w:pPr>
      <w:r>
        <w:rPr>
          <w:sz w:val="24"/>
          <w:lang w:val="cs-CZ"/>
        </w:rPr>
        <w:tab/>
      </w:r>
      <w:r w:rsidRPr="009A0180">
        <w:rPr>
          <w:sz w:val="24"/>
          <w:lang w:val="cs-CZ"/>
        </w:rPr>
        <w:t>Moravská Ostrava, 70200 Ostrava</w:t>
      </w:r>
    </w:p>
    <w:p w14:paraId="3442D1CE" w14:textId="369168BC" w:rsidR="009A0180" w:rsidRDefault="009A0180" w:rsidP="009A0180">
      <w:pPr>
        <w:tabs>
          <w:tab w:val="left" w:pos="2669"/>
        </w:tabs>
        <w:ind w:left="363"/>
        <w:rPr>
          <w:sz w:val="24"/>
          <w:lang w:val="cs-CZ"/>
        </w:rPr>
      </w:pPr>
      <w:r w:rsidRPr="009A0180">
        <w:rPr>
          <w:sz w:val="24"/>
          <w:lang w:val="cs-CZ"/>
        </w:rPr>
        <w:t>Hospodaření se svěřeným majetkem kraje</w:t>
      </w:r>
      <w:r>
        <w:rPr>
          <w:sz w:val="24"/>
          <w:lang w:val="cs-CZ"/>
        </w:rPr>
        <w:t>:</w:t>
      </w:r>
    </w:p>
    <w:p w14:paraId="1683B329" w14:textId="77777777" w:rsidR="009A0180" w:rsidRDefault="009A0180" w:rsidP="009A0180">
      <w:pPr>
        <w:tabs>
          <w:tab w:val="left" w:pos="2669"/>
        </w:tabs>
        <w:ind w:left="363"/>
        <w:rPr>
          <w:sz w:val="24"/>
          <w:lang w:val="cs-CZ"/>
        </w:rPr>
      </w:pPr>
      <w:r>
        <w:rPr>
          <w:sz w:val="24"/>
          <w:lang w:val="cs-CZ"/>
        </w:rPr>
        <w:tab/>
      </w:r>
      <w:r w:rsidRPr="009A0180">
        <w:rPr>
          <w:sz w:val="24"/>
          <w:lang w:val="cs-CZ"/>
        </w:rPr>
        <w:t>Nemocnice s poliklinikou Havířov, příspěvková organizace</w:t>
      </w:r>
    </w:p>
    <w:p w14:paraId="293C5412" w14:textId="77777777" w:rsidR="009A0180" w:rsidRDefault="009A0180" w:rsidP="009A0180">
      <w:pPr>
        <w:tabs>
          <w:tab w:val="left" w:pos="2669"/>
        </w:tabs>
        <w:ind w:left="363"/>
        <w:rPr>
          <w:sz w:val="24"/>
          <w:lang w:val="cs-CZ"/>
        </w:rPr>
      </w:pPr>
      <w:r>
        <w:rPr>
          <w:sz w:val="24"/>
          <w:lang w:val="cs-CZ"/>
        </w:rPr>
        <w:tab/>
      </w:r>
      <w:r w:rsidRPr="009A0180">
        <w:rPr>
          <w:sz w:val="24"/>
          <w:lang w:val="cs-CZ"/>
        </w:rPr>
        <w:t>Dělnická 1132/24, Město, 73601 Havířov</w:t>
      </w:r>
    </w:p>
    <w:p w14:paraId="0D8686AE" w14:textId="46971AA7" w:rsidR="00660232" w:rsidRPr="00CD2761" w:rsidRDefault="009A0180" w:rsidP="009A0180">
      <w:pPr>
        <w:tabs>
          <w:tab w:val="left" w:pos="2669"/>
        </w:tabs>
        <w:ind w:left="363"/>
        <w:rPr>
          <w:sz w:val="24"/>
          <w:lang w:val="cs-CZ"/>
        </w:rPr>
      </w:pPr>
      <w:r>
        <w:rPr>
          <w:sz w:val="24"/>
          <w:lang w:val="cs-CZ"/>
        </w:rPr>
        <w:tab/>
      </w:r>
      <w:r w:rsidRPr="00CD2761">
        <w:rPr>
          <w:sz w:val="24"/>
          <w:lang w:val="cs-CZ"/>
        </w:rPr>
        <w:t xml:space="preserve">IČO: </w:t>
      </w:r>
      <w:r>
        <w:rPr>
          <w:sz w:val="24"/>
          <w:lang w:val="cs-CZ"/>
        </w:rPr>
        <w:t>00844896</w:t>
      </w:r>
    </w:p>
    <w:p w14:paraId="7CE97535" w14:textId="77777777" w:rsidR="00FD400A" w:rsidRPr="00CD2761" w:rsidRDefault="00FD400A" w:rsidP="00950AB7">
      <w:pPr>
        <w:tabs>
          <w:tab w:val="left" w:pos="2669"/>
        </w:tabs>
        <w:rPr>
          <w:color w:val="00B050"/>
          <w:sz w:val="24"/>
          <w:lang w:val="cs-CZ"/>
        </w:rPr>
      </w:pPr>
    </w:p>
    <w:p w14:paraId="234274B5" w14:textId="77777777" w:rsidR="00731170" w:rsidRPr="00CD2761" w:rsidRDefault="00731170" w:rsidP="00731170">
      <w:pPr>
        <w:pStyle w:val="Nadpis2"/>
        <w:spacing w:line="276" w:lineRule="auto"/>
        <w:rPr>
          <w:lang w:val="cs-CZ"/>
        </w:rPr>
      </w:pPr>
      <w:bookmarkStart w:id="7" w:name="_Toc27124741"/>
      <w:r w:rsidRPr="00CD2761">
        <w:rPr>
          <w:lang w:val="cs-CZ"/>
        </w:rPr>
        <w:t>A.1.3 Údaje o zpracovateli společné dokumentace</w:t>
      </w:r>
      <w:bookmarkEnd w:id="7"/>
    </w:p>
    <w:p w14:paraId="4784005F" w14:textId="15CC987B" w:rsidR="00731170" w:rsidRPr="00CD2761" w:rsidRDefault="00731170" w:rsidP="000D0B96">
      <w:pPr>
        <w:spacing w:line="276" w:lineRule="auto"/>
        <w:ind w:left="363"/>
        <w:rPr>
          <w:sz w:val="24"/>
          <w:lang w:val="cs-CZ"/>
        </w:rPr>
      </w:pPr>
      <w:r w:rsidRPr="00CD2761">
        <w:rPr>
          <w:sz w:val="24"/>
          <w:lang w:val="cs-CZ"/>
        </w:rPr>
        <w:t>Zpracovatel projektové dokumentace:</w:t>
      </w:r>
      <w:r w:rsidRPr="00CD2761">
        <w:rPr>
          <w:sz w:val="24"/>
          <w:lang w:val="cs-CZ"/>
        </w:rPr>
        <w:tab/>
        <w:t>FAKO</w:t>
      </w:r>
      <w:r w:rsidR="000266C6">
        <w:rPr>
          <w:sz w:val="24"/>
          <w:lang w:val="cs-CZ"/>
        </w:rPr>
        <w:t xml:space="preserve"> </w:t>
      </w:r>
      <w:r w:rsidR="009A0180">
        <w:rPr>
          <w:sz w:val="24"/>
          <w:lang w:val="cs-CZ"/>
        </w:rPr>
        <w:t>spol.</w:t>
      </w:r>
      <w:r w:rsidRPr="00CD2761">
        <w:rPr>
          <w:sz w:val="24"/>
          <w:lang w:val="cs-CZ"/>
        </w:rPr>
        <w:t xml:space="preserve"> s</w:t>
      </w:r>
      <w:r w:rsidR="009A0180">
        <w:rPr>
          <w:sz w:val="24"/>
          <w:lang w:val="cs-CZ"/>
        </w:rPr>
        <w:t xml:space="preserve"> </w:t>
      </w:r>
      <w:r w:rsidRPr="00CD2761">
        <w:rPr>
          <w:sz w:val="24"/>
          <w:lang w:val="cs-CZ"/>
        </w:rPr>
        <w:t>r.o.</w:t>
      </w:r>
    </w:p>
    <w:p w14:paraId="2E0F1454" w14:textId="77777777" w:rsidR="00731170" w:rsidRPr="00CD2761" w:rsidRDefault="00731170" w:rsidP="00731170">
      <w:pPr>
        <w:spacing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proofErr w:type="spellStart"/>
      <w:r w:rsidRPr="00CD2761">
        <w:rPr>
          <w:sz w:val="24"/>
          <w:lang w:val="cs-CZ"/>
        </w:rPr>
        <w:t>Kotojedská</w:t>
      </w:r>
      <w:proofErr w:type="spellEnd"/>
      <w:r w:rsidRPr="00CD2761">
        <w:rPr>
          <w:sz w:val="24"/>
          <w:lang w:val="cs-CZ"/>
        </w:rPr>
        <w:t xml:space="preserve"> 2588</w:t>
      </w:r>
      <w:r w:rsidR="001D412E">
        <w:rPr>
          <w:sz w:val="24"/>
          <w:lang w:val="cs-CZ"/>
        </w:rPr>
        <w:t>/91</w:t>
      </w:r>
    </w:p>
    <w:p w14:paraId="138BAFDD" w14:textId="77777777" w:rsidR="00731170" w:rsidRPr="00CD2761" w:rsidRDefault="00731170" w:rsidP="00731170">
      <w:pPr>
        <w:spacing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Pr="00CD2761">
        <w:rPr>
          <w:sz w:val="24"/>
          <w:lang w:val="cs-CZ"/>
        </w:rPr>
        <w:t>767 01 Kroměříž</w:t>
      </w:r>
    </w:p>
    <w:p w14:paraId="70E6607D" w14:textId="3F334CA7" w:rsidR="00731170" w:rsidRPr="00CD2761" w:rsidRDefault="00731170" w:rsidP="00731170">
      <w:pPr>
        <w:spacing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Pr="00CD2761">
        <w:rPr>
          <w:sz w:val="24"/>
          <w:lang w:val="cs-CZ"/>
        </w:rPr>
        <w:t xml:space="preserve">IČO: </w:t>
      </w:r>
      <w:r w:rsidR="009A0180">
        <w:rPr>
          <w:sz w:val="24"/>
          <w:lang w:val="cs-CZ"/>
        </w:rPr>
        <w:t>18188711</w:t>
      </w:r>
      <w:r w:rsidRPr="00CD2761">
        <w:rPr>
          <w:sz w:val="24"/>
          <w:lang w:val="cs-CZ"/>
        </w:rPr>
        <w:t xml:space="preserve">                                         </w:t>
      </w:r>
    </w:p>
    <w:p w14:paraId="511085E2" w14:textId="77777777" w:rsidR="00731170" w:rsidRPr="00CD2761" w:rsidRDefault="00731170" w:rsidP="007770DC">
      <w:pPr>
        <w:spacing w:after="120"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  <w:r w:rsidR="0007655A">
        <w:rPr>
          <w:sz w:val="24"/>
          <w:lang w:val="cs-CZ"/>
        </w:rPr>
        <w:tab/>
      </w:r>
    </w:p>
    <w:p w14:paraId="01ED0D4A" w14:textId="77777777" w:rsidR="00B537A4" w:rsidRPr="009A0180" w:rsidRDefault="00731170" w:rsidP="000D0B96">
      <w:pPr>
        <w:ind w:left="363"/>
        <w:rPr>
          <w:sz w:val="24"/>
          <w:lang w:val="cs-CZ"/>
        </w:rPr>
      </w:pPr>
      <w:r w:rsidRPr="00CD2761">
        <w:rPr>
          <w:sz w:val="24"/>
          <w:lang w:val="cs-CZ"/>
        </w:rPr>
        <w:t xml:space="preserve">Hlavní projektant: </w:t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r w:rsidR="00B537A4" w:rsidRPr="009A0180">
        <w:rPr>
          <w:sz w:val="24"/>
          <w:lang w:val="cs-CZ"/>
        </w:rPr>
        <w:t xml:space="preserve">Ing. </w:t>
      </w:r>
      <w:r w:rsidR="0007655A" w:rsidRPr="009A0180">
        <w:rPr>
          <w:sz w:val="24"/>
          <w:lang w:val="cs-CZ"/>
        </w:rPr>
        <w:t>Martin Janoušek</w:t>
      </w:r>
      <w:r w:rsidR="00B537A4" w:rsidRPr="009A0180">
        <w:rPr>
          <w:sz w:val="24"/>
          <w:lang w:val="cs-CZ"/>
        </w:rPr>
        <w:t xml:space="preserve"> </w:t>
      </w:r>
    </w:p>
    <w:p w14:paraId="7E238FB8" w14:textId="77777777" w:rsidR="00B537A4" w:rsidRPr="009A0180" w:rsidRDefault="00B537A4" w:rsidP="00B537A4">
      <w:pPr>
        <w:ind w:left="3612" w:firstLine="708"/>
        <w:rPr>
          <w:sz w:val="24"/>
          <w:lang w:val="cs-CZ"/>
        </w:rPr>
      </w:pPr>
      <w:r w:rsidRPr="009A0180">
        <w:rPr>
          <w:sz w:val="24"/>
          <w:lang w:val="cs-CZ"/>
        </w:rPr>
        <w:t>Autorizovan</w:t>
      </w:r>
      <w:r w:rsidR="005A5D1C" w:rsidRPr="009A0180">
        <w:rPr>
          <w:sz w:val="24"/>
          <w:lang w:val="cs-CZ"/>
        </w:rPr>
        <w:t xml:space="preserve">ý inženýr </w:t>
      </w:r>
      <w:r w:rsidRPr="009A0180">
        <w:rPr>
          <w:sz w:val="24"/>
          <w:lang w:val="cs-CZ"/>
        </w:rPr>
        <w:t>v oboru</w:t>
      </w:r>
      <w:r w:rsidR="005A5D1C" w:rsidRPr="009A0180">
        <w:rPr>
          <w:sz w:val="24"/>
          <w:lang w:val="cs-CZ"/>
        </w:rPr>
        <w:t xml:space="preserve"> </w:t>
      </w:r>
      <w:r w:rsidRPr="009A0180">
        <w:rPr>
          <w:sz w:val="24"/>
          <w:lang w:val="cs-CZ"/>
        </w:rPr>
        <w:t>pozemní</w:t>
      </w:r>
      <w:r w:rsidR="005A5D1C" w:rsidRPr="009A0180">
        <w:rPr>
          <w:sz w:val="24"/>
          <w:lang w:val="cs-CZ"/>
        </w:rPr>
        <w:t xml:space="preserve"> </w:t>
      </w:r>
      <w:r w:rsidRPr="009A0180">
        <w:rPr>
          <w:sz w:val="24"/>
          <w:lang w:val="cs-CZ"/>
        </w:rPr>
        <w:t>stavby</w:t>
      </w:r>
    </w:p>
    <w:p w14:paraId="354D7CC2" w14:textId="77777777" w:rsidR="00B537A4" w:rsidRPr="009A0180" w:rsidRDefault="00B537A4" w:rsidP="00B537A4">
      <w:pPr>
        <w:ind w:left="3612" w:firstLine="708"/>
        <w:rPr>
          <w:sz w:val="24"/>
          <w:lang w:val="cs-CZ"/>
        </w:rPr>
      </w:pPr>
      <w:r w:rsidRPr="009A0180">
        <w:rPr>
          <w:sz w:val="24"/>
          <w:lang w:val="cs-CZ"/>
        </w:rPr>
        <w:t>Číslo</w:t>
      </w:r>
      <w:r w:rsidR="005A5D1C" w:rsidRPr="009A0180">
        <w:rPr>
          <w:sz w:val="24"/>
          <w:lang w:val="cs-CZ"/>
        </w:rPr>
        <w:t xml:space="preserve"> </w:t>
      </w:r>
      <w:r w:rsidRPr="009A0180">
        <w:rPr>
          <w:sz w:val="24"/>
          <w:lang w:val="cs-CZ"/>
        </w:rPr>
        <w:t xml:space="preserve">autorizace: </w:t>
      </w:r>
      <w:r w:rsidR="005A5D1C" w:rsidRPr="009A0180">
        <w:rPr>
          <w:sz w:val="24"/>
          <w:lang w:val="cs-CZ"/>
        </w:rPr>
        <w:t xml:space="preserve">ČKAIT – </w:t>
      </w:r>
      <w:r w:rsidR="005A5D1C" w:rsidRPr="009A0180">
        <w:rPr>
          <w:snapToGrid w:val="0"/>
          <w:sz w:val="24"/>
          <w:szCs w:val="24"/>
          <w:lang w:val="cs-CZ"/>
        </w:rPr>
        <w:t>1301935</w:t>
      </w:r>
    </w:p>
    <w:p w14:paraId="78B7F311" w14:textId="77777777" w:rsidR="00DE3D9B" w:rsidRPr="009A0180" w:rsidRDefault="00DE3D9B" w:rsidP="00B537A4">
      <w:pPr>
        <w:ind w:left="3612" w:firstLine="708"/>
        <w:rPr>
          <w:sz w:val="24"/>
          <w:lang w:val="cs-CZ"/>
        </w:rPr>
      </w:pPr>
    </w:p>
    <w:p w14:paraId="43F4D627" w14:textId="77777777" w:rsidR="00A34524" w:rsidRPr="009A0180" w:rsidRDefault="00A34524" w:rsidP="000D0B96">
      <w:pPr>
        <w:ind w:left="363"/>
        <w:rPr>
          <w:sz w:val="24"/>
          <w:lang w:val="cs-CZ"/>
        </w:rPr>
      </w:pPr>
      <w:r w:rsidRPr="009A0180">
        <w:rPr>
          <w:sz w:val="24"/>
          <w:lang w:val="cs-CZ"/>
        </w:rPr>
        <w:t>Projektanti jednotlivých části:</w:t>
      </w:r>
    </w:p>
    <w:p w14:paraId="22C85D21" w14:textId="77777777" w:rsidR="0038447D" w:rsidRPr="009A0180" w:rsidRDefault="00A34524" w:rsidP="000D0B96">
      <w:pPr>
        <w:ind w:left="363"/>
        <w:rPr>
          <w:sz w:val="24"/>
          <w:lang w:val="cs-CZ"/>
        </w:rPr>
      </w:pPr>
      <w:r w:rsidRPr="009A0180">
        <w:rPr>
          <w:sz w:val="24"/>
          <w:lang w:val="cs-CZ"/>
        </w:rPr>
        <w:t>Stavební</w:t>
      </w:r>
      <w:r w:rsidR="0007655A" w:rsidRPr="009A0180">
        <w:rPr>
          <w:sz w:val="24"/>
          <w:lang w:val="cs-CZ"/>
        </w:rPr>
        <w:t xml:space="preserve"> </w:t>
      </w:r>
      <w:r w:rsidRPr="009A0180">
        <w:rPr>
          <w:sz w:val="24"/>
          <w:lang w:val="cs-CZ"/>
        </w:rPr>
        <w:t>část:</w:t>
      </w:r>
      <w:r w:rsidRPr="009A0180">
        <w:rPr>
          <w:sz w:val="24"/>
          <w:lang w:val="cs-CZ"/>
        </w:rPr>
        <w:tab/>
      </w:r>
      <w:r w:rsidRPr="009A0180">
        <w:rPr>
          <w:sz w:val="24"/>
          <w:lang w:val="cs-CZ"/>
        </w:rPr>
        <w:tab/>
      </w:r>
      <w:r w:rsidRPr="009A0180">
        <w:rPr>
          <w:sz w:val="24"/>
          <w:lang w:val="cs-CZ"/>
        </w:rPr>
        <w:tab/>
      </w:r>
      <w:r w:rsidRPr="009A0180">
        <w:rPr>
          <w:sz w:val="24"/>
          <w:lang w:val="cs-CZ"/>
        </w:rPr>
        <w:tab/>
      </w:r>
      <w:r w:rsidR="0038447D" w:rsidRPr="009A0180">
        <w:rPr>
          <w:sz w:val="24"/>
          <w:lang w:val="cs-CZ"/>
        </w:rPr>
        <w:t xml:space="preserve">Ing. </w:t>
      </w:r>
      <w:r w:rsidR="0007655A" w:rsidRPr="009A0180">
        <w:rPr>
          <w:sz w:val="24"/>
          <w:lang w:val="cs-CZ"/>
        </w:rPr>
        <w:t>Petr Simerský</w:t>
      </w:r>
    </w:p>
    <w:p w14:paraId="7BA96EFC" w14:textId="77777777" w:rsidR="00A34524" w:rsidRPr="009A0180" w:rsidRDefault="00A34524" w:rsidP="000D0B96">
      <w:pPr>
        <w:ind w:left="363"/>
        <w:rPr>
          <w:sz w:val="24"/>
          <w:lang w:val="cs-CZ"/>
        </w:rPr>
      </w:pPr>
      <w:r w:rsidRPr="009A0180">
        <w:rPr>
          <w:sz w:val="24"/>
          <w:lang w:val="cs-CZ"/>
        </w:rPr>
        <w:t>Požárně</w:t>
      </w:r>
      <w:r w:rsidR="0007655A" w:rsidRPr="009A0180">
        <w:rPr>
          <w:sz w:val="24"/>
          <w:lang w:val="cs-CZ"/>
        </w:rPr>
        <w:t xml:space="preserve"> </w:t>
      </w:r>
      <w:r w:rsidRPr="009A0180">
        <w:rPr>
          <w:sz w:val="24"/>
          <w:lang w:val="cs-CZ"/>
        </w:rPr>
        <w:t>bezpečnostní</w:t>
      </w:r>
      <w:r w:rsidR="0007655A" w:rsidRPr="009A0180">
        <w:rPr>
          <w:sz w:val="24"/>
          <w:lang w:val="cs-CZ"/>
        </w:rPr>
        <w:t xml:space="preserve"> </w:t>
      </w:r>
      <w:r w:rsidRPr="009A0180">
        <w:rPr>
          <w:sz w:val="24"/>
          <w:lang w:val="cs-CZ"/>
        </w:rPr>
        <w:t>řešení:</w:t>
      </w:r>
      <w:r w:rsidRPr="009A0180">
        <w:rPr>
          <w:sz w:val="24"/>
          <w:lang w:val="cs-CZ"/>
        </w:rPr>
        <w:tab/>
      </w:r>
      <w:r w:rsidRPr="009A0180">
        <w:rPr>
          <w:sz w:val="24"/>
          <w:lang w:val="cs-CZ"/>
        </w:rPr>
        <w:tab/>
        <w:t>Ing. Štěpán Polášek</w:t>
      </w:r>
    </w:p>
    <w:p w14:paraId="2E13BC00" w14:textId="34F5D224" w:rsidR="00DE3D9B" w:rsidRDefault="00DE3D9B" w:rsidP="009A0180">
      <w:pPr>
        <w:ind w:left="363"/>
        <w:rPr>
          <w:sz w:val="24"/>
          <w:lang w:val="cs-CZ"/>
        </w:rPr>
      </w:pPr>
      <w:r w:rsidRPr="009A0180">
        <w:rPr>
          <w:sz w:val="24"/>
          <w:lang w:val="cs-CZ"/>
        </w:rPr>
        <w:t>Elektroinstalace:</w:t>
      </w:r>
      <w:r w:rsidRPr="009A0180">
        <w:rPr>
          <w:sz w:val="24"/>
          <w:lang w:val="cs-CZ"/>
        </w:rPr>
        <w:tab/>
      </w:r>
      <w:r w:rsidRPr="009A0180">
        <w:rPr>
          <w:sz w:val="24"/>
          <w:lang w:val="cs-CZ"/>
        </w:rPr>
        <w:tab/>
      </w:r>
      <w:r w:rsidRPr="009A0180">
        <w:rPr>
          <w:sz w:val="24"/>
          <w:lang w:val="cs-CZ"/>
        </w:rPr>
        <w:tab/>
      </w:r>
      <w:r w:rsidR="000D0B96" w:rsidRPr="009A0180">
        <w:rPr>
          <w:sz w:val="24"/>
          <w:lang w:val="cs-CZ"/>
        </w:rPr>
        <w:tab/>
      </w:r>
      <w:r w:rsidR="009A0180" w:rsidRPr="009A0180">
        <w:rPr>
          <w:sz w:val="24"/>
          <w:lang w:val="cs-CZ"/>
        </w:rPr>
        <w:t>Tomáš Lutonský</w:t>
      </w:r>
      <w:r w:rsidR="009A0180">
        <w:rPr>
          <w:sz w:val="24"/>
          <w:lang w:val="cs-CZ"/>
        </w:rPr>
        <w:t xml:space="preserve">, Eva </w:t>
      </w:r>
      <w:proofErr w:type="spellStart"/>
      <w:r w:rsidR="009A0180">
        <w:rPr>
          <w:sz w:val="24"/>
          <w:lang w:val="cs-CZ"/>
        </w:rPr>
        <w:t>Lobpreisová</w:t>
      </w:r>
      <w:proofErr w:type="spellEnd"/>
    </w:p>
    <w:p w14:paraId="558B756F" w14:textId="2B0AF1F8" w:rsidR="009A0180" w:rsidRDefault="009A0180" w:rsidP="009A0180">
      <w:pPr>
        <w:ind w:left="363"/>
        <w:rPr>
          <w:sz w:val="24"/>
          <w:lang w:val="cs-CZ"/>
        </w:rPr>
      </w:pPr>
      <w:r>
        <w:rPr>
          <w:sz w:val="24"/>
          <w:lang w:val="cs-CZ"/>
        </w:rPr>
        <w:t>ZTI a ÚT: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Ondřej Přibil</w:t>
      </w:r>
    </w:p>
    <w:p w14:paraId="053B5825" w14:textId="5DF1834B" w:rsidR="009A0180" w:rsidRDefault="009A0180" w:rsidP="009A0180">
      <w:pPr>
        <w:ind w:left="363"/>
        <w:rPr>
          <w:sz w:val="24"/>
          <w:lang w:val="cs-CZ"/>
        </w:rPr>
      </w:pPr>
      <w:r>
        <w:rPr>
          <w:sz w:val="24"/>
          <w:lang w:val="cs-CZ"/>
        </w:rPr>
        <w:t>Vzduchotechnické zařízení: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proofErr w:type="spellStart"/>
      <w:r>
        <w:rPr>
          <w:sz w:val="24"/>
          <w:lang w:val="cs-CZ"/>
        </w:rPr>
        <w:t>Ivent</w:t>
      </w:r>
      <w:proofErr w:type="spellEnd"/>
      <w:r>
        <w:rPr>
          <w:sz w:val="24"/>
          <w:lang w:val="cs-CZ"/>
        </w:rPr>
        <w:t xml:space="preserve"> PRO s.r.o.</w:t>
      </w:r>
    </w:p>
    <w:p w14:paraId="73304F1A" w14:textId="45ADEEBC" w:rsidR="009A0180" w:rsidRDefault="009A0180" w:rsidP="000D0B96">
      <w:pPr>
        <w:spacing w:after="120"/>
        <w:ind w:left="363"/>
        <w:rPr>
          <w:sz w:val="24"/>
          <w:lang w:val="cs-CZ"/>
        </w:rPr>
      </w:pPr>
      <w:r>
        <w:rPr>
          <w:sz w:val="24"/>
          <w:lang w:val="cs-CZ"/>
        </w:rPr>
        <w:t>Stavebně konstrukční řešení: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Ing. Eva Hübnerová</w:t>
      </w:r>
    </w:p>
    <w:p w14:paraId="3CAC8B32" w14:textId="4264E264" w:rsidR="009C1AB6" w:rsidRDefault="009C1AB6" w:rsidP="000D0B96">
      <w:pPr>
        <w:spacing w:after="120"/>
        <w:ind w:left="363"/>
        <w:rPr>
          <w:sz w:val="24"/>
          <w:lang w:val="cs-CZ"/>
        </w:rPr>
      </w:pPr>
    </w:p>
    <w:p w14:paraId="334DFF61" w14:textId="524AF90A" w:rsidR="009C1AB6" w:rsidRDefault="009C1AB6" w:rsidP="000D0B96">
      <w:pPr>
        <w:spacing w:after="120"/>
        <w:ind w:left="363"/>
        <w:rPr>
          <w:sz w:val="24"/>
          <w:lang w:val="cs-CZ"/>
        </w:rPr>
      </w:pPr>
    </w:p>
    <w:p w14:paraId="2140D571" w14:textId="4F491D9A" w:rsidR="009C1AB6" w:rsidRDefault="009C1AB6" w:rsidP="000D0B96">
      <w:pPr>
        <w:spacing w:after="120"/>
        <w:ind w:left="363"/>
        <w:rPr>
          <w:sz w:val="24"/>
          <w:lang w:val="cs-CZ"/>
        </w:rPr>
      </w:pPr>
    </w:p>
    <w:p w14:paraId="430176B6" w14:textId="77777777" w:rsidR="009C1AB6" w:rsidRPr="009A0180" w:rsidRDefault="009C1AB6" w:rsidP="000D0B96">
      <w:pPr>
        <w:spacing w:after="120"/>
        <w:ind w:left="363"/>
        <w:rPr>
          <w:sz w:val="24"/>
          <w:lang w:val="cs-CZ"/>
        </w:rPr>
      </w:pPr>
    </w:p>
    <w:p w14:paraId="4620089E" w14:textId="77777777" w:rsidR="00FE7818" w:rsidRPr="00CD2761" w:rsidRDefault="00FE7818" w:rsidP="00FE7818">
      <w:pPr>
        <w:rPr>
          <w:sz w:val="24"/>
          <w:lang w:val="cs-CZ"/>
        </w:rPr>
      </w:pP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</w:p>
    <w:p w14:paraId="55F76D37" w14:textId="77777777" w:rsidR="00B45797" w:rsidRPr="00CD2761" w:rsidRDefault="00B45797" w:rsidP="00B45797">
      <w:pPr>
        <w:pStyle w:val="Nadpis1"/>
        <w:spacing w:line="276" w:lineRule="auto"/>
        <w:rPr>
          <w:lang w:val="cs-CZ"/>
        </w:rPr>
      </w:pPr>
      <w:bookmarkStart w:id="8" w:name="_Toc27124742"/>
      <w:r w:rsidRPr="00CD2761">
        <w:rPr>
          <w:lang w:val="cs-CZ"/>
        </w:rPr>
        <w:lastRenderedPageBreak/>
        <w:t>A.2 Členění stavby na objekty a technická a technologická zařízení</w:t>
      </w:r>
      <w:bookmarkEnd w:id="8"/>
    </w:p>
    <w:p w14:paraId="1025AC54" w14:textId="37BAA1A7" w:rsidR="00E86B69" w:rsidRDefault="00E86B69" w:rsidP="00017A87">
      <w:pPr>
        <w:spacing w:line="276" w:lineRule="auto"/>
        <w:ind w:firstLine="708"/>
        <w:rPr>
          <w:sz w:val="24"/>
          <w:lang w:val="cs-CZ"/>
        </w:rPr>
      </w:pPr>
      <w:r w:rsidRPr="005A5D1C">
        <w:rPr>
          <w:sz w:val="24"/>
          <w:lang w:val="cs-CZ"/>
        </w:rPr>
        <w:t>SO 01 –</w:t>
      </w:r>
      <w:r w:rsidR="0007655A" w:rsidRPr="005A5D1C">
        <w:rPr>
          <w:sz w:val="24"/>
          <w:lang w:val="cs-CZ"/>
        </w:rPr>
        <w:t xml:space="preserve"> </w:t>
      </w:r>
      <w:r w:rsidR="009A0180">
        <w:rPr>
          <w:sz w:val="24"/>
          <w:lang w:val="cs-CZ"/>
        </w:rPr>
        <w:t>Rekonstrukce vestibulu</w:t>
      </w:r>
    </w:p>
    <w:p w14:paraId="3E409027" w14:textId="77777777" w:rsidR="00345503" w:rsidRPr="001750C9" w:rsidRDefault="00345503" w:rsidP="00345503">
      <w:pPr>
        <w:spacing w:after="120" w:line="276" w:lineRule="auto"/>
        <w:ind w:firstLine="708"/>
        <w:rPr>
          <w:i/>
          <w:iCs/>
          <w:sz w:val="24"/>
          <w:lang w:val="cs-CZ"/>
        </w:rPr>
      </w:pPr>
      <w:r w:rsidRPr="00345503">
        <w:rPr>
          <w:i/>
          <w:iCs/>
          <w:sz w:val="24"/>
          <w:lang w:val="cs-CZ"/>
        </w:rPr>
        <w:t xml:space="preserve">(„umístěno na </w:t>
      </w:r>
      <w:proofErr w:type="spellStart"/>
      <w:r w:rsidRPr="00345503">
        <w:rPr>
          <w:i/>
          <w:iCs/>
          <w:sz w:val="24"/>
          <w:lang w:val="cs-CZ"/>
        </w:rPr>
        <w:t>p.č</w:t>
      </w:r>
      <w:proofErr w:type="spellEnd"/>
      <w:r w:rsidRPr="00345503">
        <w:rPr>
          <w:i/>
          <w:iCs/>
          <w:sz w:val="24"/>
          <w:lang w:val="cs-CZ"/>
        </w:rPr>
        <w:t>. 2221“)</w:t>
      </w:r>
    </w:p>
    <w:p w14:paraId="1514150C" w14:textId="3A9AF059" w:rsidR="009A0180" w:rsidRDefault="009A0180" w:rsidP="00017A87">
      <w:pPr>
        <w:spacing w:line="276" w:lineRule="auto"/>
        <w:ind w:firstLine="708"/>
        <w:rPr>
          <w:sz w:val="24"/>
          <w:lang w:val="cs-CZ"/>
        </w:rPr>
      </w:pPr>
      <w:r>
        <w:rPr>
          <w:sz w:val="24"/>
          <w:lang w:val="cs-CZ"/>
        </w:rPr>
        <w:t xml:space="preserve">SO 02 </w:t>
      </w:r>
      <w:r w:rsidR="009C1AB6">
        <w:rPr>
          <w:sz w:val="24"/>
          <w:lang w:val="cs-CZ"/>
        </w:rPr>
        <w:t>–</w:t>
      </w:r>
      <w:r>
        <w:rPr>
          <w:sz w:val="24"/>
          <w:lang w:val="cs-CZ"/>
        </w:rPr>
        <w:t xml:space="preserve"> </w:t>
      </w:r>
      <w:r w:rsidR="009C1AB6">
        <w:rPr>
          <w:sz w:val="24"/>
          <w:lang w:val="cs-CZ"/>
        </w:rPr>
        <w:t>Venkovní rampa a vstup</w:t>
      </w:r>
    </w:p>
    <w:p w14:paraId="4F1CD7AE" w14:textId="77777777" w:rsidR="00345503" w:rsidRPr="00345503" w:rsidRDefault="00345503" w:rsidP="00345503">
      <w:pPr>
        <w:spacing w:line="276" w:lineRule="auto"/>
        <w:ind w:firstLine="708"/>
        <w:rPr>
          <w:i/>
          <w:iCs/>
          <w:sz w:val="24"/>
          <w:lang w:val="cs-CZ"/>
        </w:rPr>
      </w:pPr>
      <w:r w:rsidRPr="00345503">
        <w:rPr>
          <w:i/>
          <w:iCs/>
          <w:sz w:val="24"/>
          <w:lang w:val="cs-CZ"/>
        </w:rPr>
        <w:t xml:space="preserve">(„umístěno na </w:t>
      </w:r>
      <w:proofErr w:type="spellStart"/>
      <w:r w:rsidRPr="00345503">
        <w:rPr>
          <w:i/>
          <w:iCs/>
          <w:sz w:val="24"/>
          <w:lang w:val="cs-CZ"/>
        </w:rPr>
        <w:t>p.č</w:t>
      </w:r>
      <w:proofErr w:type="spellEnd"/>
      <w:r w:rsidRPr="00345503">
        <w:rPr>
          <w:i/>
          <w:iCs/>
          <w:sz w:val="24"/>
          <w:lang w:val="cs-CZ"/>
        </w:rPr>
        <w:t>. 2230/24 a 2221“)</w:t>
      </w:r>
    </w:p>
    <w:p w14:paraId="1050C1B9" w14:textId="77777777" w:rsidR="00C355AC" w:rsidRDefault="00C355AC" w:rsidP="00017A87">
      <w:pPr>
        <w:spacing w:line="276" w:lineRule="auto"/>
        <w:ind w:firstLine="708"/>
        <w:rPr>
          <w:sz w:val="24"/>
          <w:highlight w:val="yellow"/>
          <w:lang w:val="cs-CZ"/>
        </w:rPr>
      </w:pPr>
    </w:p>
    <w:p w14:paraId="05249A52" w14:textId="77777777" w:rsidR="00731170" w:rsidRPr="00CD2761" w:rsidRDefault="00731170" w:rsidP="00731170">
      <w:pPr>
        <w:pStyle w:val="Nadpis1"/>
        <w:spacing w:line="276" w:lineRule="auto"/>
        <w:rPr>
          <w:lang w:val="cs-CZ"/>
        </w:rPr>
      </w:pPr>
      <w:bookmarkStart w:id="9" w:name="_Toc27124743"/>
      <w:r w:rsidRPr="00CD2761">
        <w:rPr>
          <w:lang w:val="cs-CZ"/>
        </w:rPr>
        <w:t>A.</w:t>
      </w:r>
      <w:r w:rsidR="001058C0" w:rsidRPr="00CD2761">
        <w:rPr>
          <w:lang w:val="cs-CZ"/>
        </w:rPr>
        <w:t>3</w:t>
      </w:r>
      <w:r w:rsidRPr="00CD2761">
        <w:rPr>
          <w:lang w:val="cs-CZ"/>
        </w:rPr>
        <w:t xml:space="preserve"> Seznam vstupních podkladů</w:t>
      </w:r>
      <w:bookmarkEnd w:id="9"/>
    </w:p>
    <w:p w14:paraId="6840F389" w14:textId="77777777" w:rsidR="00731170" w:rsidRPr="005A5D1C" w:rsidRDefault="00731170" w:rsidP="00731170">
      <w:pPr>
        <w:spacing w:line="276" w:lineRule="auto"/>
        <w:ind w:firstLine="708"/>
        <w:rPr>
          <w:sz w:val="24"/>
          <w:lang w:val="cs-CZ"/>
        </w:rPr>
      </w:pPr>
      <w:r w:rsidRPr="005A5D1C">
        <w:rPr>
          <w:sz w:val="24"/>
          <w:lang w:val="cs-CZ"/>
        </w:rPr>
        <w:t>Prohlídka a zaměření místa stavby</w:t>
      </w:r>
    </w:p>
    <w:p w14:paraId="1ECBAE01" w14:textId="3E2B083F" w:rsidR="00731170" w:rsidRDefault="009C1AB6" w:rsidP="00731170">
      <w:pPr>
        <w:spacing w:line="276" w:lineRule="auto"/>
        <w:ind w:firstLine="708"/>
        <w:rPr>
          <w:sz w:val="24"/>
          <w:lang w:val="cs-CZ"/>
        </w:rPr>
      </w:pPr>
      <w:r>
        <w:rPr>
          <w:sz w:val="24"/>
          <w:lang w:val="cs-CZ"/>
        </w:rPr>
        <w:t>Studie Vstupní haly nemocnice, duben 2018</w:t>
      </w:r>
    </w:p>
    <w:p w14:paraId="13E82FBB" w14:textId="286CF76C" w:rsidR="009772D3" w:rsidRPr="005A5D1C" w:rsidRDefault="009772D3" w:rsidP="00731170">
      <w:pPr>
        <w:spacing w:line="276" w:lineRule="auto"/>
        <w:ind w:firstLine="708"/>
        <w:rPr>
          <w:sz w:val="24"/>
          <w:lang w:val="cs-CZ"/>
        </w:rPr>
      </w:pPr>
      <w:r>
        <w:rPr>
          <w:sz w:val="24"/>
          <w:lang w:val="cs-CZ"/>
        </w:rPr>
        <w:t xml:space="preserve">Polohopisné a výškopisné zaměření </w:t>
      </w:r>
    </w:p>
    <w:p w14:paraId="06DF3109" w14:textId="77777777" w:rsidR="00731170" w:rsidRPr="005A5D1C" w:rsidRDefault="00731170" w:rsidP="00731170">
      <w:pPr>
        <w:spacing w:line="276" w:lineRule="auto"/>
        <w:ind w:firstLine="708"/>
        <w:rPr>
          <w:sz w:val="24"/>
          <w:lang w:val="cs-CZ"/>
        </w:rPr>
      </w:pPr>
      <w:r w:rsidRPr="005A5D1C">
        <w:rPr>
          <w:sz w:val="24"/>
          <w:lang w:val="cs-CZ"/>
        </w:rPr>
        <w:t xml:space="preserve">Katastrální mapa </w:t>
      </w:r>
    </w:p>
    <w:p w14:paraId="3B68E37D" w14:textId="634B904B" w:rsidR="00F5427B" w:rsidRDefault="00F5427B" w:rsidP="00731170">
      <w:pPr>
        <w:spacing w:line="276" w:lineRule="auto"/>
        <w:ind w:firstLine="708"/>
        <w:rPr>
          <w:sz w:val="24"/>
          <w:lang w:val="cs-CZ"/>
        </w:rPr>
      </w:pPr>
      <w:r w:rsidRPr="005A5D1C">
        <w:rPr>
          <w:sz w:val="24"/>
          <w:lang w:val="cs-CZ"/>
        </w:rPr>
        <w:t>Požadavky investora</w:t>
      </w:r>
    </w:p>
    <w:p w14:paraId="64EB8A99" w14:textId="3B310B5D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638DCB52" w14:textId="51BDEF24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7E8C168F" w14:textId="5F4A6E06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456BC29B" w14:textId="521599C3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21B8A56F" w14:textId="43AF53C3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382D41C6" w14:textId="3B410BEB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4972F8AF" w14:textId="5ABB21E5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810439A" w14:textId="02FE5CFD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73421AEB" w14:textId="4A0F8E60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1D5E419" w14:textId="159C6A27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2CA11031" w14:textId="39F70038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3D024B5" w14:textId="731D0EB7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3CCA6FF4" w14:textId="3D35A5A7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4E20D27B" w14:textId="5C379837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BD76685" w14:textId="7184F5C6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14D597A1" w14:textId="6126C823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27D8DFF3" w14:textId="46144312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125DE28F" w14:textId="36C93355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FC3243C" w14:textId="5C520243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12DB6D4" w14:textId="61CBD1D5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2D5DCDA1" w14:textId="02A674C1" w:rsidR="009C1AB6" w:rsidRDefault="009C1AB6" w:rsidP="009772D3">
      <w:pPr>
        <w:spacing w:line="276" w:lineRule="auto"/>
        <w:rPr>
          <w:sz w:val="24"/>
          <w:lang w:val="cs-CZ"/>
        </w:rPr>
      </w:pPr>
    </w:p>
    <w:p w14:paraId="46D9CCBB" w14:textId="2C8FF9C1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2A6D2719" w14:textId="3881B696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63465D6D" w14:textId="1D7AFCA3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123AAB1F" w14:textId="6FC376B0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38AD2125" w14:textId="64DD4ECC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1924D775" w14:textId="356A53D5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4B1EF249" w14:textId="7D41C789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5F90DDFC" w14:textId="53A0F944" w:rsidR="009C1AB6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6187950B" w14:textId="77777777" w:rsidR="009C1AB6" w:rsidRPr="00CD2761" w:rsidRDefault="009C1AB6" w:rsidP="00731170">
      <w:pPr>
        <w:spacing w:line="276" w:lineRule="auto"/>
        <w:ind w:firstLine="708"/>
        <w:rPr>
          <w:sz w:val="24"/>
          <w:lang w:val="cs-CZ"/>
        </w:rPr>
      </w:pPr>
    </w:p>
    <w:p w14:paraId="41EBF53F" w14:textId="77777777" w:rsidR="000217EB" w:rsidRPr="00CD2761" w:rsidRDefault="000217EB" w:rsidP="00731170">
      <w:pPr>
        <w:pStyle w:val="Zkladntext"/>
        <w:spacing w:line="276" w:lineRule="auto"/>
        <w:rPr>
          <w:sz w:val="24"/>
          <w:lang w:val="cs-CZ"/>
        </w:rPr>
      </w:pPr>
    </w:p>
    <w:p w14:paraId="142C4CA1" w14:textId="22212D4C" w:rsidR="00731170" w:rsidRPr="00CD2761" w:rsidRDefault="003C2EC8" w:rsidP="00731170">
      <w:pPr>
        <w:pStyle w:val="Zkladntext"/>
        <w:spacing w:line="276" w:lineRule="auto"/>
        <w:rPr>
          <w:sz w:val="24"/>
          <w:lang w:val="cs-CZ"/>
        </w:rPr>
      </w:pPr>
      <w:r w:rsidRPr="00CD2761">
        <w:rPr>
          <w:sz w:val="24"/>
          <w:lang w:val="cs-CZ"/>
        </w:rPr>
        <w:t>Vypracoval: Ing. Petr Simerský</w:t>
      </w:r>
      <w:r w:rsidRPr="00CD2761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</w:r>
      <w:r w:rsidR="003865AA">
        <w:rPr>
          <w:sz w:val="24"/>
          <w:lang w:val="cs-CZ"/>
        </w:rPr>
        <w:tab/>
      </w:r>
      <w:r w:rsidR="003865AA">
        <w:rPr>
          <w:sz w:val="24"/>
          <w:lang w:val="cs-CZ"/>
        </w:rPr>
        <w:tab/>
      </w:r>
      <w:r w:rsidRPr="00CD2761">
        <w:rPr>
          <w:sz w:val="24"/>
          <w:lang w:val="cs-CZ"/>
        </w:rPr>
        <w:tab/>
        <w:t xml:space="preserve">V Kroměříži </w:t>
      </w:r>
      <w:r w:rsidR="00DE3D9B">
        <w:rPr>
          <w:sz w:val="24"/>
          <w:lang w:val="cs-CZ"/>
        </w:rPr>
        <w:t>0</w:t>
      </w:r>
      <w:r w:rsidR="000D5710">
        <w:rPr>
          <w:sz w:val="24"/>
          <w:lang w:val="cs-CZ"/>
        </w:rPr>
        <w:t>9</w:t>
      </w:r>
      <w:r w:rsidRPr="00CD2761">
        <w:rPr>
          <w:sz w:val="24"/>
          <w:lang w:val="cs-CZ"/>
        </w:rPr>
        <w:t>/201</w:t>
      </w:r>
      <w:r w:rsidR="00DE3D9B">
        <w:rPr>
          <w:sz w:val="24"/>
          <w:lang w:val="cs-CZ"/>
        </w:rPr>
        <w:t>9</w:t>
      </w:r>
    </w:p>
    <w:sectPr w:rsidR="00731170" w:rsidRPr="00CD2761" w:rsidSect="00DD5A07">
      <w:headerReference w:type="default" r:id="rId10"/>
      <w:footerReference w:type="default" r:id="rId11"/>
      <w:pgSz w:w="11910" w:h="16840"/>
      <w:pgMar w:top="1580" w:right="1300" w:bottom="960" w:left="1320" w:header="0" w:footer="7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E0AE" w14:textId="77777777" w:rsidR="00846177" w:rsidRDefault="00846177">
      <w:r>
        <w:separator/>
      </w:r>
    </w:p>
  </w:endnote>
  <w:endnote w:type="continuationSeparator" w:id="0">
    <w:p w14:paraId="58AE6557" w14:textId="77777777" w:rsidR="00846177" w:rsidRDefault="0084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8BC89" w14:textId="77777777" w:rsidR="00FD400A" w:rsidRDefault="00D5010A">
    <w:pPr>
      <w:pStyle w:val="Zkladntext"/>
      <w:spacing w:line="14" w:lineRule="auto"/>
      <w:rPr>
        <w:sz w:val="20"/>
      </w:rPr>
    </w:pPr>
    <w:r>
      <w:rPr>
        <w:noProof/>
      </w:rPr>
      <w:pict w14:anchorId="6E7C262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5169" type="#_x0000_t202" style="position:absolute;margin-left:296.05pt;margin-top:11in;width:15.6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9C0rQIAAKg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TK&#10;FAcYcdJCix7ooNGtGJBvqtN3KgGn+w7c9ADH0GXLVHV3oviqEBebmvA9vZFS9DUlJWRnX7pnT0cc&#10;ZUB2/QdRQhhy0MICDZVsTemgGAjQoUuPp86YVAoTMl5G8QyjAq78OJz5tnMuSabHnVT6HRUtMkaK&#10;JTTegpPjndJAA1wnFxOLi5w1jW1+wy8OwHE8gdDw1NyZJGwvf8RevI22UeiEwWLrhF6WOTf5JnQW&#10;ub+cZ7Nss8n8nyauHyY1K0vKTZhJV374Z317UvioiJOylGhYaeBMSkrud5tGoiMBXef2M82C5M/c&#10;3Ms07DVweUHJD0LvNoidfBEtnTAP50689CLH8+PbeOGFcZjll5TuGKf/Tgn1KY7nwXzU0m+5efZ7&#10;zY0kLdMwORrWpjg6OZHEKHDLS9taTVgz2melMOk/lwIqNjXa6tVIdBSrHnYDoBgR70T5CMqVApQF&#10;8oRxB0Yt5HeMehgdKVbfDkRSjJr3HNRv5sxkyMnYTQbhBTxNscZoNDd6nEeHTrJ9Dcjj/8XFDfwh&#10;FbPqfc4CUjcbGAeWxNPoMvPmfG+9ngfs+hcAAAD//wMAUEsDBBQABgAIAAAAIQBP18Sa4gAAAA0B&#10;AAAPAAAAZHJzL2Rvd25yZXYueG1sTI/BTsMwEETvSPyDtUjcqJO0tdoQp6oQnJAQaThwdGI3sRqv&#10;Q+y24e9ZTnDcmafZmWI3u4FdzBSsRwnpIgFmsPXaYifho3552AALUaFWg0cj4dsE2JW3N4XKtb9i&#10;ZS6H2DEKwZArCX2MY855aHvjVFj40SB5Rz85FemcOq4ndaVwN/AsSQR3yiJ96NVonnrTng5nJ2H/&#10;idWz/Xpr3qtjZet6m+CrOEl5fzfvH4FFM8c/GH7rU3UoqVPjz6gDGySst1lKKBnrzYpWESKy5RJY&#10;Q5JIVwJ4WfD/K8ofAAAA//8DAFBLAQItABQABgAIAAAAIQC2gziS/gAAAOEBAAATAAAAAAAAAAAA&#10;AAAAAAAAAABbQ29udGVudF9UeXBlc10ueG1sUEsBAi0AFAAGAAgAAAAhADj9If/WAAAAlAEAAAsA&#10;AAAAAAAAAAAAAAAALwEAAF9yZWxzLy5yZWxzUEsBAi0AFAAGAAgAAAAhAF6/0LStAgAAqAUAAA4A&#10;AAAAAAAAAAAAAAAALgIAAGRycy9lMm9Eb2MueG1sUEsBAi0AFAAGAAgAAAAhAE/XxJriAAAADQEA&#10;AA8AAAAAAAAAAAAAAAAABwUAAGRycy9kb3ducmV2LnhtbFBLBQYAAAAABAAEAPMAAAAWBgAAAAA=&#10;" filled="f" stroked="f">
          <v:textbox inset="0,0,0,0">
            <w:txbxContent>
              <w:p w14:paraId="2BD019CE" w14:textId="77777777" w:rsidR="00FD400A" w:rsidRPr="002560F1" w:rsidRDefault="00FE1B0E">
                <w:pPr>
                  <w:spacing w:before="10"/>
                  <w:ind w:left="40"/>
                  <w:rPr>
                    <w:rFonts w:ascii="Arial" w:hAnsi="Arial" w:cs="Arial"/>
                    <w:sz w:val="24"/>
                  </w:rPr>
                </w:pPr>
                <w:r w:rsidRPr="002560F1">
                  <w:rPr>
                    <w:rFonts w:ascii="Arial" w:hAnsi="Arial" w:cs="Arial"/>
                  </w:rPr>
                  <w:fldChar w:fldCharType="begin"/>
                </w:r>
                <w:r w:rsidR="00FD400A" w:rsidRPr="002560F1">
                  <w:rPr>
                    <w:rFonts w:ascii="Arial" w:hAnsi="Arial" w:cs="Arial"/>
                    <w:sz w:val="24"/>
                  </w:rPr>
                  <w:instrText xml:space="preserve"> PAGE </w:instrText>
                </w:r>
                <w:r w:rsidRPr="002560F1">
                  <w:rPr>
                    <w:rFonts w:ascii="Arial" w:hAnsi="Arial" w:cs="Arial"/>
                  </w:rPr>
                  <w:fldChar w:fldCharType="separate"/>
                </w:r>
                <w:r w:rsidR="001E06CC">
                  <w:rPr>
                    <w:rFonts w:ascii="Arial" w:hAnsi="Arial" w:cs="Arial"/>
                    <w:noProof/>
                    <w:sz w:val="24"/>
                  </w:rPr>
                  <w:t>4</w:t>
                </w:r>
                <w:r w:rsidRPr="002560F1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44360" w14:textId="77777777" w:rsidR="00846177" w:rsidRDefault="00846177">
      <w:r>
        <w:separator/>
      </w:r>
    </w:p>
  </w:footnote>
  <w:footnote w:type="continuationSeparator" w:id="0">
    <w:p w14:paraId="4D33F2DC" w14:textId="77777777" w:rsidR="00846177" w:rsidRDefault="00846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12A93" w14:textId="77777777" w:rsidR="00FD400A" w:rsidRDefault="00FD400A" w:rsidP="00F6733F">
    <w:pPr>
      <w:adjustRightInd w:val="0"/>
      <w:jc w:val="right"/>
      <w:rPr>
        <w:b/>
        <w:sz w:val="20"/>
        <w:szCs w:val="20"/>
      </w:rPr>
    </w:pPr>
  </w:p>
  <w:p w14:paraId="188AEBF2" w14:textId="77777777" w:rsidR="00FD400A" w:rsidRDefault="00FD400A" w:rsidP="00F6733F">
    <w:pPr>
      <w:adjustRightInd w:val="0"/>
      <w:jc w:val="right"/>
      <w:rPr>
        <w:b/>
        <w:sz w:val="20"/>
        <w:szCs w:val="20"/>
      </w:rPr>
    </w:pPr>
  </w:p>
  <w:p w14:paraId="248A72A4" w14:textId="0CEA1E1F" w:rsidR="00FD400A" w:rsidRDefault="00FD400A" w:rsidP="00F6733F">
    <w:pPr>
      <w:adjustRightInd w:val="0"/>
      <w:jc w:val="right"/>
      <w:rPr>
        <w:b/>
        <w:sz w:val="20"/>
        <w:szCs w:val="20"/>
      </w:rPr>
    </w:pPr>
  </w:p>
  <w:p w14:paraId="6E5CBB3E" w14:textId="7E65E973" w:rsidR="00FD400A" w:rsidRDefault="00454F82" w:rsidP="00F6733F">
    <w:pPr>
      <w:tabs>
        <w:tab w:val="right" w:pos="9290"/>
      </w:tabs>
      <w:adjustRightInd w:val="0"/>
      <w:jc w:val="right"/>
      <w:rPr>
        <w:b/>
        <w:sz w:val="20"/>
        <w:szCs w:val="20"/>
      </w:rPr>
    </w:pPr>
    <w:r>
      <w:rPr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 wp14:anchorId="667BE1F8" wp14:editId="7D353CA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50925" cy="441325"/>
          <wp:effectExtent l="0" t="0" r="0" b="0"/>
          <wp:wrapNone/>
          <wp:docPr id="4" name="Obrázek 4" descr="FAK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K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441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88262B" w14:textId="77777777" w:rsidR="00FD400A" w:rsidRPr="005A5D1C" w:rsidRDefault="00FD400A" w:rsidP="00F6733F">
    <w:pPr>
      <w:tabs>
        <w:tab w:val="right" w:pos="9290"/>
      </w:tabs>
      <w:adjustRightInd w:val="0"/>
      <w:jc w:val="right"/>
      <w:rPr>
        <w:rFonts w:ascii="Arial" w:hAnsi="Arial" w:cs="Arial"/>
        <w:noProof/>
        <w:sz w:val="20"/>
        <w:szCs w:val="20"/>
      </w:rPr>
    </w:pPr>
    <w:bookmarkStart w:id="10" w:name="_Hlk517958446"/>
    <w:r w:rsidRPr="005A5D1C">
      <w:rPr>
        <w:rFonts w:ascii="Arial" w:hAnsi="Arial" w:cs="Arial"/>
        <w:b/>
        <w:sz w:val="20"/>
        <w:szCs w:val="20"/>
      </w:rPr>
      <w:t>A. PRŮVODNÍ ZPRÁVA</w:t>
    </w:r>
  </w:p>
  <w:p w14:paraId="602D2825" w14:textId="7485F084" w:rsidR="00E4384E" w:rsidRPr="00C61FCB" w:rsidRDefault="00FD400A" w:rsidP="00E4384E">
    <w:pPr>
      <w:tabs>
        <w:tab w:val="right" w:pos="9290"/>
      </w:tabs>
      <w:adjustRightInd w:val="0"/>
      <w:jc w:val="right"/>
    </w:pPr>
    <w:r w:rsidRPr="005A5D1C">
      <w:rPr>
        <w:rFonts w:ascii="Arial" w:hAnsi="Arial" w:cs="Arial"/>
        <w:noProof/>
        <w:sz w:val="20"/>
        <w:szCs w:val="20"/>
      </w:rPr>
      <w:tab/>
    </w:r>
    <w:r w:rsidR="00D5010A">
      <w:rPr>
        <w:rFonts w:ascii="Arial" w:hAnsi="Arial" w:cs="Arial"/>
        <w:noProof/>
        <w:sz w:val="20"/>
        <w:szCs w:val="20"/>
      </w:rPr>
      <w:pict w14:anchorId="0E18F503"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4" o:spid="_x0000_s135170" type="#_x0000_t32" style="position:absolute;left:0;text-align:left;margin-left:1.9pt;margin-top:15.05pt;width:468pt;height:0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yQOgIAAE4EAAAOAAAAZHJzL2Uyb0RvYy54bWysVEtu2zAQ3RfoHQjubUmO7MaC5aCQ7G7S&#10;1kDSA9AUZbGROARJWzaKHqTLHKCnCHKvDukPknZTFNWCGmo4b97MPGp2s+9ashPGSlA5TYYxJUJx&#10;qKTa5PTL/XJwTYl1TFWsBSVyehCW3szfvpn1OhMjaKCthCEIomzW65w2zuksiixvRMfsELRQ6KzB&#10;dMzh1myiyrAe0bs2GsXxJOrBVNoAF9bi1/LopPOAX9eCu891bYUjbU6RmwurCevar9F8xrKNYbqR&#10;/ESD/QOLjkmFSS9QJXOMbI38A6qT3ICF2g05dBHUteQi1IDVJPFv1dw1TItQCzbH6kub7P+D5Z92&#10;K0NkldOUEsU6HNHq+cfTz+7pkVgNXxXyI1aQ50epH2BLUt+xXtsMAwu1Mr5mvld3+hb4gyUKioap&#10;jQjM7w8a4RIfEb0K8RurMe+6/wgVnmFbB6F9+9p0HhIbQ/ZhSofLlMTeEY4fx9P0ahLjMPnZF7Hs&#10;HKiNdR8EdMQbObXOMLlpXAFKoRbAJCEN291a52mx7BzgsypYyrYNkmgV6XM6HY/GIcBCKyvv9Mes&#10;2ayL1pAd86IKT6gRPS+PGdiqKoA1glWLk+2YbI82Jm+Vx8PCkM7JOqrm2zSeLq4X1+kgHU0WgzQu&#10;y8H7ZZEOJsvk3bi8KouiTL57akmaNbKqhPLszgpO0r9TyOkuHbV30fClDdFr9NAvJHt+B9Jhsn6Y&#10;R1msoTqszHniKNpw+HTB/K14uUf75W9g/gsAAP//AwBQSwMEFAAGAAgAAAAhAJKkxIrbAAAABwEA&#10;AA8AAABkcnMvZG93bnJldi54bWxMjsFOwzAQRO+V+AdrK3GpqJ1WIJLGqSokDhxpK3F14yVJG6+j&#10;2GlCv55FHOA02pnVzMu3k2vFFfvQeNKQLBUIpNLbhioNx8PrwzOIEA1Z03pCDV8YYFvczXKTWT/S&#10;O173sRJcQiEzGuoYu0zKUNboTFj6DomzT987E/nsK2l7M3K5a+VKqSfpTEO8UJsOX2osL/vBacAw&#10;PCZql7rq+HYbFx+r23nsDlrfz6fdBkTEKf49ww8+o0PBTCc/kA2i1bBm8MiiEhAcp+uUjdOvIYtc&#10;/ucvvgEAAP//AwBQSwECLQAUAAYACAAAACEAtoM4kv4AAADhAQAAEwAAAAAAAAAAAAAAAAAAAAAA&#10;W0NvbnRlbnRfVHlwZXNdLnhtbFBLAQItABQABgAIAAAAIQA4/SH/1gAAAJQBAAALAAAAAAAAAAAA&#10;AAAAAC8BAABfcmVscy8ucmVsc1BLAQItABQABgAIAAAAIQBzk8yQOgIAAE4EAAAOAAAAAAAAAAAA&#10;AAAAAC4CAABkcnMvZTJvRG9jLnhtbFBLAQItABQABgAIAAAAIQCSpMSK2wAAAAcBAAAPAAAAAAAA&#10;AAAAAAAAAJQEAABkcnMvZG93bnJldi54bWxQSwUGAAAAAAQABADzAAAAnAUAAAAA&#10;"/>
      </w:pict>
    </w:r>
    <w:bookmarkEnd w:id="10"/>
    <w:r w:rsidR="00454F82">
      <w:rPr>
        <w:rFonts w:ascii="Arial" w:hAnsi="Arial" w:cs="Arial"/>
        <w:noProof/>
        <w:sz w:val="20"/>
        <w:szCs w:val="20"/>
      </w:rPr>
      <w:t>Rekonstrukce vestibulu</w:t>
    </w:r>
    <w:r w:rsidR="00123343">
      <w:rPr>
        <w:rFonts w:ascii="Arial" w:hAnsi="Arial" w:cs="Arial"/>
        <w:noProof/>
        <w:sz w:val="20"/>
        <w:szCs w:val="20"/>
      </w:rPr>
      <w:t xml:space="preserve"> – </w:t>
    </w:r>
    <w:r w:rsidR="00454F82">
      <w:rPr>
        <w:rFonts w:ascii="Arial" w:hAnsi="Arial" w:cs="Arial"/>
        <w:noProof/>
        <w:sz w:val="20"/>
        <w:szCs w:val="20"/>
      </w:rPr>
      <w:t>Nemocnice s poliklinikou Havířov</w:t>
    </w:r>
    <w:r w:rsidR="005A5D1C" w:rsidRPr="005A5D1C">
      <w:rPr>
        <w:lang w:val="cs-CZ"/>
      </w:rPr>
      <w:t xml:space="preserve"> </w:t>
    </w:r>
  </w:p>
  <w:p w14:paraId="3F69FC44" w14:textId="77777777" w:rsidR="00FD400A" w:rsidRDefault="00FD4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F38D5A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9049D4"/>
    <w:multiLevelType w:val="hybridMultilevel"/>
    <w:tmpl w:val="FA3A31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EB7103"/>
    <w:multiLevelType w:val="hybridMultilevel"/>
    <w:tmpl w:val="BD3E870E"/>
    <w:lvl w:ilvl="0" w:tplc="98DCB4A6">
      <w:start w:val="1"/>
      <w:numFmt w:val="decimal"/>
      <w:lvlText w:val="%1."/>
      <w:lvlJc w:val="left"/>
      <w:pPr>
        <w:ind w:left="407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F022E1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2" w:tplc="87B83246">
      <w:numFmt w:val="bullet"/>
      <w:lvlText w:val="•"/>
      <w:lvlJc w:val="left"/>
      <w:pPr>
        <w:ind w:left="1742" w:hanging="140"/>
      </w:pPr>
      <w:rPr>
        <w:rFonts w:hint="default"/>
      </w:rPr>
    </w:lvl>
    <w:lvl w:ilvl="3" w:tplc="34422402">
      <w:numFmt w:val="bullet"/>
      <w:lvlText w:val="•"/>
      <w:lvlJc w:val="left"/>
      <w:pPr>
        <w:ind w:left="2685" w:hanging="140"/>
      </w:pPr>
      <w:rPr>
        <w:rFonts w:hint="default"/>
      </w:rPr>
    </w:lvl>
    <w:lvl w:ilvl="4" w:tplc="C5AA9564">
      <w:numFmt w:val="bullet"/>
      <w:lvlText w:val="•"/>
      <w:lvlJc w:val="left"/>
      <w:pPr>
        <w:ind w:left="3628" w:hanging="140"/>
      </w:pPr>
      <w:rPr>
        <w:rFonts w:hint="default"/>
      </w:rPr>
    </w:lvl>
    <w:lvl w:ilvl="5" w:tplc="B2E219F8">
      <w:numFmt w:val="bullet"/>
      <w:lvlText w:val="•"/>
      <w:lvlJc w:val="left"/>
      <w:pPr>
        <w:ind w:left="4571" w:hanging="140"/>
      </w:pPr>
      <w:rPr>
        <w:rFonts w:hint="default"/>
      </w:rPr>
    </w:lvl>
    <w:lvl w:ilvl="6" w:tplc="BF0CBE7C">
      <w:numFmt w:val="bullet"/>
      <w:lvlText w:val="•"/>
      <w:lvlJc w:val="left"/>
      <w:pPr>
        <w:ind w:left="5514" w:hanging="140"/>
      </w:pPr>
      <w:rPr>
        <w:rFonts w:hint="default"/>
      </w:rPr>
    </w:lvl>
    <w:lvl w:ilvl="7" w:tplc="297CCF86">
      <w:numFmt w:val="bullet"/>
      <w:lvlText w:val="•"/>
      <w:lvlJc w:val="left"/>
      <w:pPr>
        <w:ind w:left="6457" w:hanging="140"/>
      </w:pPr>
      <w:rPr>
        <w:rFonts w:hint="default"/>
      </w:rPr>
    </w:lvl>
    <w:lvl w:ilvl="8" w:tplc="DA10292E">
      <w:numFmt w:val="bullet"/>
      <w:lvlText w:val="•"/>
      <w:lvlJc w:val="left"/>
      <w:pPr>
        <w:ind w:left="7400" w:hanging="140"/>
      </w:pPr>
      <w:rPr>
        <w:rFonts w:hint="default"/>
      </w:rPr>
    </w:lvl>
  </w:abstractNum>
  <w:abstractNum w:abstractNumId="3" w15:restartNumberingAfterBreak="0">
    <w:nsid w:val="05CF0041"/>
    <w:multiLevelType w:val="hybridMultilevel"/>
    <w:tmpl w:val="531CF3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B6C98"/>
    <w:multiLevelType w:val="hybridMultilevel"/>
    <w:tmpl w:val="32DA4DF8"/>
    <w:lvl w:ilvl="0" w:tplc="692A0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55CD7"/>
    <w:multiLevelType w:val="hybridMultilevel"/>
    <w:tmpl w:val="166A657C"/>
    <w:lvl w:ilvl="0" w:tplc="E0C81960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spacing w:val="-1"/>
        <w:w w:val="100"/>
        <w:sz w:val="22"/>
        <w:szCs w:val="22"/>
        <w:lang w:val="cs-CZ" w:eastAsia="cs-CZ" w:bidi="cs-CZ"/>
      </w:rPr>
    </w:lvl>
    <w:lvl w:ilvl="1" w:tplc="DF08B2F2">
      <w:numFmt w:val="bullet"/>
      <w:lvlText w:val="•"/>
      <w:lvlJc w:val="left"/>
      <w:pPr>
        <w:ind w:left="1416" w:hanging="248"/>
      </w:pPr>
      <w:rPr>
        <w:rFonts w:hint="default"/>
        <w:lang w:val="cs-CZ" w:eastAsia="cs-CZ" w:bidi="cs-CZ"/>
      </w:rPr>
    </w:lvl>
    <w:lvl w:ilvl="2" w:tplc="5CF825E2">
      <w:numFmt w:val="bullet"/>
      <w:lvlText w:val="•"/>
      <w:lvlJc w:val="left"/>
      <w:pPr>
        <w:ind w:left="2412" w:hanging="248"/>
      </w:pPr>
      <w:rPr>
        <w:rFonts w:hint="default"/>
        <w:lang w:val="cs-CZ" w:eastAsia="cs-CZ" w:bidi="cs-CZ"/>
      </w:rPr>
    </w:lvl>
    <w:lvl w:ilvl="3" w:tplc="D8C6A180">
      <w:numFmt w:val="bullet"/>
      <w:lvlText w:val="•"/>
      <w:lvlJc w:val="left"/>
      <w:pPr>
        <w:ind w:left="3408" w:hanging="248"/>
      </w:pPr>
      <w:rPr>
        <w:rFonts w:hint="default"/>
        <w:lang w:val="cs-CZ" w:eastAsia="cs-CZ" w:bidi="cs-CZ"/>
      </w:rPr>
    </w:lvl>
    <w:lvl w:ilvl="4" w:tplc="1DB030C2">
      <w:numFmt w:val="bullet"/>
      <w:lvlText w:val="•"/>
      <w:lvlJc w:val="left"/>
      <w:pPr>
        <w:ind w:left="4404" w:hanging="248"/>
      </w:pPr>
      <w:rPr>
        <w:rFonts w:hint="default"/>
        <w:lang w:val="cs-CZ" w:eastAsia="cs-CZ" w:bidi="cs-CZ"/>
      </w:rPr>
    </w:lvl>
    <w:lvl w:ilvl="5" w:tplc="0BC25F4E">
      <w:numFmt w:val="bullet"/>
      <w:lvlText w:val="•"/>
      <w:lvlJc w:val="left"/>
      <w:pPr>
        <w:ind w:left="5400" w:hanging="248"/>
      </w:pPr>
      <w:rPr>
        <w:rFonts w:hint="default"/>
        <w:lang w:val="cs-CZ" w:eastAsia="cs-CZ" w:bidi="cs-CZ"/>
      </w:rPr>
    </w:lvl>
    <w:lvl w:ilvl="6" w:tplc="9BD4BDAE">
      <w:numFmt w:val="bullet"/>
      <w:lvlText w:val="•"/>
      <w:lvlJc w:val="left"/>
      <w:pPr>
        <w:ind w:left="6396" w:hanging="248"/>
      </w:pPr>
      <w:rPr>
        <w:rFonts w:hint="default"/>
        <w:lang w:val="cs-CZ" w:eastAsia="cs-CZ" w:bidi="cs-CZ"/>
      </w:rPr>
    </w:lvl>
    <w:lvl w:ilvl="7" w:tplc="595EEDB8">
      <w:numFmt w:val="bullet"/>
      <w:lvlText w:val="•"/>
      <w:lvlJc w:val="left"/>
      <w:pPr>
        <w:ind w:left="7392" w:hanging="248"/>
      </w:pPr>
      <w:rPr>
        <w:rFonts w:hint="default"/>
        <w:lang w:val="cs-CZ" w:eastAsia="cs-CZ" w:bidi="cs-CZ"/>
      </w:rPr>
    </w:lvl>
    <w:lvl w:ilvl="8" w:tplc="319A6F8E">
      <w:numFmt w:val="bullet"/>
      <w:lvlText w:val="•"/>
      <w:lvlJc w:val="left"/>
      <w:pPr>
        <w:ind w:left="8388" w:hanging="248"/>
      </w:pPr>
      <w:rPr>
        <w:rFonts w:hint="default"/>
        <w:lang w:val="cs-CZ" w:eastAsia="cs-CZ" w:bidi="cs-CZ"/>
      </w:rPr>
    </w:lvl>
  </w:abstractNum>
  <w:abstractNum w:abstractNumId="6" w15:restartNumberingAfterBreak="0">
    <w:nsid w:val="16EA46C4"/>
    <w:multiLevelType w:val="hybridMultilevel"/>
    <w:tmpl w:val="FE0250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40F2"/>
    <w:multiLevelType w:val="hybridMultilevel"/>
    <w:tmpl w:val="E4541A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C5BCF"/>
    <w:multiLevelType w:val="hybridMultilevel"/>
    <w:tmpl w:val="B9D48062"/>
    <w:lvl w:ilvl="0" w:tplc="BF9A26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1" w:tplc="54EE9C28">
      <w:numFmt w:val="bullet"/>
      <w:lvlText w:val="•"/>
      <w:lvlJc w:val="left"/>
      <w:pPr>
        <w:ind w:left="1648" w:hanging="140"/>
      </w:pPr>
      <w:rPr>
        <w:rFonts w:hint="default"/>
      </w:rPr>
    </w:lvl>
    <w:lvl w:ilvl="2" w:tplc="3DAEA8EE">
      <w:numFmt w:val="bullet"/>
      <w:lvlText w:val="•"/>
      <w:lvlJc w:val="left"/>
      <w:pPr>
        <w:ind w:left="2497" w:hanging="140"/>
      </w:pPr>
      <w:rPr>
        <w:rFonts w:hint="default"/>
      </w:rPr>
    </w:lvl>
    <w:lvl w:ilvl="3" w:tplc="4AC031EA">
      <w:numFmt w:val="bullet"/>
      <w:lvlText w:val="•"/>
      <w:lvlJc w:val="left"/>
      <w:pPr>
        <w:ind w:left="3345" w:hanging="140"/>
      </w:pPr>
      <w:rPr>
        <w:rFonts w:hint="default"/>
      </w:rPr>
    </w:lvl>
    <w:lvl w:ilvl="4" w:tplc="46F218B4">
      <w:numFmt w:val="bullet"/>
      <w:lvlText w:val="•"/>
      <w:lvlJc w:val="left"/>
      <w:pPr>
        <w:ind w:left="4194" w:hanging="140"/>
      </w:pPr>
      <w:rPr>
        <w:rFonts w:hint="default"/>
      </w:rPr>
    </w:lvl>
    <w:lvl w:ilvl="5" w:tplc="0B3ECEB2">
      <w:numFmt w:val="bullet"/>
      <w:lvlText w:val="•"/>
      <w:lvlJc w:val="left"/>
      <w:pPr>
        <w:ind w:left="5043" w:hanging="140"/>
      </w:pPr>
      <w:rPr>
        <w:rFonts w:hint="default"/>
      </w:rPr>
    </w:lvl>
    <w:lvl w:ilvl="6" w:tplc="266EB778">
      <w:numFmt w:val="bullet"/>
      <w:lvlText w:val="•"/>
      <w:lvlJc w:val="left"/>
      <w:pPr>
        <w:ind w:left="5891" w:hanging="140"/>
      </w:pPr>
      <w:rPr>
        <w:rFonts w:hint="default"/>
      </w:rPr>
    </w:lvl>
    <w:lvl w:ilvl="7" w:tplc="FECA185A">
      <w:numFmt w:val="bullet"/>
      <w:lvlText w:val="•"/>
      <w:lvlJc w:val="left"/>
      <w:pPr>
        <w:ind w:left="6740" w:hanging="140"/>
      </w:pPr>
      <w:rPr>
        <w:rFonts w:hint="default"/>
      </w:rPr>
    </w:lvl>
    <w:lvl w:ilvl="8" w:tplc="764CBBC4">
      <w:numFmt w:val="bullet"/>
      <w:lvlText w:val="•"/>
      <w:lvlJc w:val="left"/>
      <w:pPr>
        <w:ind w:left="7589" w:hanging="140"/>
      </w:pPr>
      <w:rPr>
        <w:rFonts w:hint="default"/>
      </w:rPr>
    </w:lvl>
  </w:abstractNum>
  <w:abstractNum w:abstractNumId="9" w15:restartNumberingAfterBreak="0">
    <w:nsid w:val="427E3035"/>
    <w:multiLevelType w:val="hybridMultilevel"/>
    <w:tmpl w:val="80ACC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046C64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17115"/>
    <w:multiLevelType w:val="hybridMultilevel"/>
    <w:tmpl w:val="FA680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562E7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abstractNum w:abstractNumId="12" w15:restartNumberingAfterBreak="0">
    <w:nsid w:val="55F147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4B70DE4"/>
    <w:multiLevelType w:val="hybridMultilevel"/>
    <w:tmpl w:val="DEFE6A42"/>
    <w:lvl w:ilvl="0" w:tplc="2D9E7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13B12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5"/>
  </w:num>
  <w:num w:numId="5">
    <w:abstractNumId w:val="12"/>
  </w:num>
  <w:num w:numId="6">
    <w:abstractNumId w:val="13"/>
  </w:num>
  <w:num w:numId="7">
    <w:abstractNumId w:val="11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5172"/>
    <o:shapelayout v:ext="edit">
      <o:idmap v:ext="edit" data="132"/>
      <o:rules v:ext="edit">
        <o:r id="V:Rule2" type="connector" idref="#Přímá spojnice se šipkou 4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407"/>
    <w:rsid w:val="000022E2"/>
    <w:rsid w:val="0001366D"/>
    <w:rsid w:val="00017A87"/>
    <w:rsid w:val="000217EB"/>
    <w:rsid w:val="00025C14"/>
    <w:rsid w:val="000266C6"/>
    <w:rsid w:val="0007655A"/>
    <w:rsid w:val="000819AB"/>
    <w:rsid w:val="000A7DFE"/>
    <w:rsid w:val="000D0B96"/>
    <w:rsid w:val="000D4851"/>
    <w:rsid w:val="000D4E1D"/>
    <w:rsid w:val="000D5710"/>
    <w:rsid w:val="001058C0"/>
    <w:rsid w:val="00115AB3"/>
    <w:rsid w:val="00121A8A"/>
    <w:rsid w:val="00123343"/>
    <w:rsid w:val="00161F55"/>
    <w:rsid w:val="001748F5"/>
    <w:rsid w:val="001B3381"/>
    <w:rsid w:val="001B4B98"/>
    <w:rsid w:val="001C3D23"/>
    <w:rsid w:val="001D3C41"/>
    <w:rsid w:val="001D412E"/>
    <w:rsid w:val="001E06CC"/>
    <w:rsid w:val="001E7B7A"/>
    <w:rsid w:val="0020658F"/>
    <w:rsid w:val="00220862"/>
    <w:rsid w:val="00245209"/>
    <w:rsid w:val="0024727E"/>
    <w:rsid w:val="002517B6"/>
    <w:rsid w:val="002560F1"/>
    <w:rsid w:val="002609E1"/>
    <w:rsid w:val="002671C4"/>
    <w:rsid w:val="002A1B35"/>
    <w:rsid w:val="002D47A1"/>
    <w:rsid w:val="002D77F4"/>
    <w:rsid w:val="002E1149"/>
    <w:rsid w:val="002E2405"/>
    <w:rsid w:val="002E30CA"/>
    <w:rsid w:val="00307EC2"/>
    <w:rsid w:val="00337D4F"/>
    <w:rsid w:val="00345503"/>
    <w:rsid w:val="00347DBB"/>
    <w:rsid w:val="00364BEC"/>
    <w:rsid w:val="0038447D"/>
    <w:rsid w:val="003865AA"/>
    <w:rsid w:val="00393BAF"/>
    <w:rsid w:val="00394D0C"/>
    <w:rsid w:val="003B7B81"/>
    <w:rsid w:val="003C2EC8"/>
    <w:rsid w:val="003D1D2C"/>
    <w:rsid w:val="003D1EFD"/>
    <w:rsid w:val="004050C6"/>
    <w:rsid w:val="00420F55"/>
    <w:rsid w:val="00454F82"/>
    <w:rsid w:val="004623CA"/>
    <w:rsid w:val="00476E8E"/>
    <w:rsid w:val="004A5315"/>
    <w:rsid w:val="004B5BEF"/>
    <w:rsid w:val="004E0C32"/>
    <w:rsid w:val="004F733B"/>
    <w:rsid w:val="00526F33"/>
    <w:rsid w:val="005544E3"/>
    <w:rsid w:val="005A13E9"/>
    <w:rsid w:val="005A5D1C"/>
    <w:rsid w:val="005B779C"/>
    <w:rsid w:val="005D5A34"/>
    <w:rsid w:val="0061580E"/>
    <w:rsid w:val="00633F34"/>
    <w:rsid w:val="00635934"/>
    <w:rsid w:val="00660232"/>
    <w:rsid w:val="00663E6E"/>
    <w:rsid w:val="00697987"/>
    <w:rsid w:val="006A65B5"/>
    <w:rsid w:val="006B6D6D"/>
    <w:rsid w:val="006D04B8"/>
    <w:rsid w:val="006E5AC0"/>
    <w:rsid w:val="006E5C58"/>
    <w:rsid w:val="00731170"/>
    <w:rsid w:val="00736EBA"/>
    <w:rsid w:val="007546E2"/>
    <w:rsid w:val="007770DC"/>
    <w:rsid w:val="00782DF0"/>
    <w:rsid w:val="0078383A"/>
    <w:rsid w:val="00790CC3"/>
    <w:rsid w:val="007A2822"/>
    <w:rsid w:val="007A7AF9"/>
    <w:rsid w:val="007B3C4A"/>
    <w:rsid w:val="007E5407"/>
    <w:rsid w:val="008108B4"/>
    <w:rsid w:val="008146C4"/>
    <w:rsid w:val="00846177"/>
    <w:rsid w:val="00846EA8"/>
    <w:rsid w:val="00854821"/>
    <w:rsid w:val="008D5E7B"/>
    <w:rsid w:val="008D75C7"/>
    <w:rsid w:val="009277C8"/>
    <w:rsid w:val="00933454"/>
    <w:rsid w:val="00937800"/>
    <w:rsid w:val="00950AB7"/>
    <w:rsid w:val="00950CCE"/>
    <w:rsid w:val="009772D3"/>
    <w:rsid w:val="009A0180"/>
    <w:rsid w:val="009A093F"/>
    <w:rsid w:val="009B5A89"/>
    <w:rsid w:val="009B6215"/>
    <w:rsid w:val="009C1AB6"/>
    <w:rsid w:val="009D1CDE"/>
    <w:rsid w:val="009D7FB9"/>
    <w:rsid w:val="009E4251"/>
    <w:rsid w:val="009F306E"/>
    <w:rsid w:val="00A1571E"/>
    <w:rsid w:val="00A17DC9"/>
    <w:rsid w:val="00A26476"/>
    <w:rsid w:val="00A33248"/>
    <w:rsid w:val="00A34524"/>
    <w:rsid w:val="00A70BC1"/>
    <w:rsid w:val="00A90650"/>
    <w:rsid w:val="00AB6D5F"/>
    <w:rsid w:val="00AC1E75"/>
    <w:rsid w:val="00AD53E5"/>
    <w:rsid w:val="00AF42D3"/>
    <w:rsid w:val="00B13748"/>
    <w:rsid w:val="00B35C4B"/>
    <w:rsid w:val="00B36452"/>
    <w:rsid w:val="00B4305B"/>
    <w:rsid w:val="00B45797"/>
    <w:rsid w:val="00B537A4"/>
    <w:rsid w:val="00B7006B"/>
    <w:rsid w:val="00B70F42"/>
    <w:rsid w:val="00B96DC1"/>
    <w:rsid w:val="00C07F00"/>
    <w:rsid w:val="00C339FA"/>
    <w:rsid w:val="00C355AC"/>
    <w:rsid w:val="00C36EE5"/>
    <w:rsid w:val="00C403FD"/>
    <w:rsid w:val="00CD2761"/>
    <w:rsid w:val="00CE070A"/>
    <w:rsid w:val="00CE1165"/>
    <w:rsid w:val="00CE415D"/>
    <w:rsid w:val="00CF2476"/>
    <w:rsid w:val="00CF47FA"/>
    <w:rsid w:val="00D07C9A"/>
    <w:rsid w:val="00D2268C"/>
    <w:rsid w:val="00D5010A"/>
    <w:rsid w:val="00D50114"/>
    <w:rsid w:val="00D542AA"/>
    <w:rsid w:val="00D73BEC"/>
    <w:rsid w:val="00D874D5"/>
    <w:rsid w:val="00D9157F"/>
    <w:rsid w:val="00D94F72"/>
    <w:rsid w:val="00DA3E1F"/>
    <w:rsid w:val="00DB6B97"/>
    <w:rsid w:val="00DC6A7B"/>
    <w:rsid w:val="00DD040C"/>
    <w:rsid w:val="00DD5A07"/>
    <w:rsid w:val="00DE3D9B"/>
    <w:rsid w:val="00E10E36"/>
    <w:rsid w:val="00E4384E"/>
    <w:rsid w:val="00E44DB4"/>
    <w:rsid w:val="00E50B2E"/>
    <w:rsid w:val="00E63942"/>
    <w:rsid w:val="00E71F2E"/>
    <w:rsid w:val="00E86B69"/>
    <w:rsid w:val="00EA712E"/>
    <w:rsid w:val="00EC4956"/>
    <w:rsid w:val="00EC7D41"/>
    <w:rsid w:val="00ED5C89"/>
    <w:rsid w:val="00F17777"/>
    <w:rsid w:val="00F200BD"/>
    <w:rsid w:val="00F2531B"/>
    <w:rsid w:val="00F514F6"/>
    <w:rsid w:val="00F5427B"/>
    <w:rsid w:val="00F56CDD"/>
    <w:rsid w:val="00F60942"/>
    <w:rsid w:val="00F64BEE"/>
    <w:rsid w:val="00F65939"/>
    <w:rsid w:val="00F6733F"/>
    <w:rsid w:val="00F7255C"/>
    <w:rsid w:val="00F932C1"/>
    <w:rsid w:val="00F95EE7"/>
    <w:rsid w:val="00FD400A"/>
    <w:rsid w:val="00FE1B0E"/>
    <w:rsid w:val="00FE7818"/>
    <w:rsid w:val="00FF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2"/>
    <o:shapelayout v:ext="edit">
      <o:idmap v:ext="edit" data="1"/>
    </o:shapelayout>
  </w:shapeDefaults>
  <w:decimalSymbol w:val=","/>
  <w:listSeparator w:val=";"/>
  <w14:docId w14:val="2C9E6B3A"/>
  <w15:docId w15:val="{480C9911-2128-4F9C-BA25-B230AA4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7A7AF9"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1"/>
    <w:qFormat/>
    <w:rsid w:val="007A7AF9"/>
    <w:pPr>
      <w:spacing w:before="1" w:line="275" w:lineRule="exact"/>
      <w:ind w:left="240"/>
      <w:outlineLvl w:val="0"/>
    </w:pPr>
    <w:rPr>
      <w:b/>
      <w:bCs/>
      <w:sz w:val="24"/>
      <w:szCs w:val="24"/>
      <w:u w:val="single" w:color="000000"/>
    </w:rPr>
  </w:style>
  <w:style w:type="paragraph" w:styleId="Nadpis2">
    <w:name w:val="heading 2"/>
    <w:basedOn w:val="Normln"/>
    <w:uiPriority w:val="1"/>
    <w:qFormat/>
    <w:rsid w:val="007A7AF9"/>
    <w:pPr>
      <w:ind w:left="240"/>
      <w:outlineLvl w:val="1"/>
    </w:pPr>
    <w:rPr>
      <w:sz w:val="24"/>
      <w:szCs w:val="24"/>
    </w:rPr>
  </w:style>
  <w:style w:type="paragraph" w:styleId="Nadpis3">
    <w:name w:val="heading 3"/>
    <w:basedOn w:val="Normln"/>
    <w:uiPriority w:val="1"/>
    <w:qFormat/>
    <w:rsid w:val="007A7AF9"/>
    <w:pPr>
      <w:ind w:left="240"/>
      <w:outlineLvl w:val="2"/>
    </w:pPr>
    <w:rPr>
      <w:b/>
      <w:bCs/>
    </w:rPr>
  </w:style>
  <w:style w:type="paragraph" w:styleId="Nadpis4">
    <w:name w:val="heading 4"/>
    <w:basedOn w:val="Normln"/>
    <w:uiPriority w:val="1"/>
    <w:qFormat/>
    <w:rsid w:val="007A7AF9"/>
    <w:pPr>
      <w:spacing w:line="251" w:lineRule="exact"/>
      <w:ind w:left="240"/>
      <w:outlineLvl w:val="3"/>
    </w:pPr>
    <w:rPr>
      <w:b/>
      <w:bCs/>
      <w:i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A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7A7AF9"/>
  </w:style>
  <w:style w:type="paragraph" w:styleId="Odstavecseseznamem">
    <w:name w:val="List Paragraph"/>
    <w:basedOn w:val="Normln"/>
    <w:uiPriority w:val="1"/>
    <w:qFormat/>
    <w:rsid w:val="007A7AF9"/>
    <w:pPr>
      <w:spacing w:before="72"/>
      <w:ind w:left="806" w:hanging="139"/>
    </w:pPr>
  </w:style>
  <w:style w:type="paragraph" w:customStyle="1" w:styleId="TableParagraph">
    <w:name w:val="Table Paragraph"/>
    <w:basedOn w:val="Normln"/>
    <w:uiPriority w:val="1"/>
    <w:qFormat/>
    <w:rsid w:val="007A7AF9"/>
  </w:style>
  <w:style w:type="paragraph" w:styleId="Zhlav">
    <w:name w:val="header"/>
    <w:basedOn w:val="Normln"/>
    <w:link w:val="Zhlav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733F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33F"/>
    <w:rPr>
      <w:rFonts w:ascii="Times New Roman" w:eastAsia="Times New Roman" w:hAnsi="Times New Roman" w:cs="Times New Roman"/>
    </w:rPr>
  </w:style>
  <w:style w:type="character" w:styleId="Hypertextovodkaz">
    <w:name w:val="Hyperlink"/>
    <w:uiPriority w:val="99"/>
    <w:rsid w:val="00DD5A0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D5A0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u w:val="none"/>
    </w:rPr>
  </w:style>
  <w:style w:type="paragraph" w:styleId="Obsah1">
    <w:name w:val="toc 1"/>
    <w:basedOn w:val="Normln"/>
    <w:next w:val="Normln"/>
    <w:autoRedefine/>
    <w:uiPriority w:val="39"/>
    <w:rsid w:val="00DD5A07"/>
    <w:pPr>
      <w:widowControl/>
      <w:autoSpaceDE/>
      <w:autoSpaceDN/>
    </w:pPr>
    <w:rPr>
      <w:sz w:val="24"/>
      <w:szCs w:val="24"/>
      <w:lang w:val="cs-CZ" w:eastAsia="cs-CZ"/>
    </w:rPr>
  </w:style>
  <w:style w:type="paragraph" w:styleId="Obsah2">
    <w:name w:val="toc 2"/>
    <w:basedOn w:val="Normln"/>
    <w:next w:val="Normln"/>
    <w:autoRedefine/>
    <w:uiPriority w:val="39"/>
    <w:rsid w:val="00DD5A07"/>
    <w:pPr>
      <w:widowControl/>
      <w:autoSpaceDE/>
      <w:autoSpaceDN/>
      <w:ind w:left="240"/>
    </w:pPr>
    <w:rPr>
      <w:sz w:val="24"/>
      <w:szCs w:val="24"/>
      <w:lang w:val="cs-CZ" w:eastAsia="cs-CZ"/>
    </w:rPr>
  </w:style>
  <w:style w:type="paragraph" w:customStyle="1" w:styleId="NadpisII">
    <w:name w:val="Nadpis II"/>
    <w:basedOn w:val="Nadpis2"/>
    <w:qFormat/>
    <w:rsid w:val="00DD5A07"/>
    <w:pPr>
      <w:keepNext/>
      <w:widowControl/>
      <w:autoSpaceDE/>
      <w:autoSpaceDN/>
      <w:spacing w:before="120" w:after="120" w:line="276" w:lineRule="auto"/>
      <w:ind w:left="708"/>
      <w:jc w:val="both"/>
    </w:pPr>
    <w:rPr>
      <w:b/>
      <w:bCs/>
      <w:iCs/>
      <w:szCs w:val="28"/>
    </w:rPr>
  </w:style>
  <w:style w:type="paragraph" w:customStyle="1" w:styleId="Default">
    <w:name w:val="Default"/>
    <w:rsid w:val="00DD5A0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cs-CZ"/>
    </w:rPr>
  </w:style>
  <w:style w:type="paragraph" w:customStyle="1" w:styleId="StylSloit12b">
    <w:name w:val="Styl (Složité) 12 b."/>
    <w:basedOn w:val="Normln"/>
    <w:link w:val="StylSloit12bChar"/>
    <w:rsid w:val="00DD5A07"/>
    <w:pPr>
      <w:widowControl/>
      <w:tabs>
        <w:tab w:val="left" w:pos="1260"/>
      </w:tabs>
      <w:autoSpaceDE/>
      <w:autoSpaceDN/>
      <w:ind w:right="-108"/>
      <w:jc w:val="both"/>
    </w:pPr>
    <w:rPr>
      <w:sz w:val="24"/>
      <w:szCs w:val="24"/>
      <w:lang w:val="cs-CZ" w:eastAsia="cs-CZ"/>
    </w:rPr>
  </w:style>
  <w:style w:type="character" w:customStyle="1" w:styleId="StylSloit12bChar">
    <w:name w:val="Styl (Složité) 12 b. Char"/>
    <w:link w:val="StylSloit12b"/>
    <w:rsid w:val="00DD5A0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1A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A8A"/>
    <w:rPr>
      <w:rFonts w:ascii="Segoe UI" w:eastAsia="Times New Roman" w:hAnsi="Segoe UI" w:cs="Segoe UI"/>
      <w:sz w:val="18"/>
      <w:szCs w:val="18"/>
    </w:rPr>
  </w:style>
  <w:style w:type="paragraph" w:styleId="Seznamsodrkami2">
    <w:name w:val="List Bullet 2"/>
    <w:basedOn w:val="Normln"/>
    <w:autoRedefine/>
    <w:rsid w:val="00731170"/>
    <w:pPr>
      <w:widowControl/>
      <w:numPr>
        <w:numId w:val="8"/>
      </w:numPr>
      <w:autoSpaceDE/>
      <w:autoSpaceDN/>
    </w:pPr>
    <w:rPr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rsid w:val="00731170"/>
    <w:pPr>
      <w:widowControl/>
      <w:autoSpaceDE/>
      <w:autoSpaceDN/>
      <w:spacing w:after="120"/>
      <w:ind w:left="283"/>
    </w:pPr>
    <w:rPr>
      <w:sz w:val="20"/>
      <w:szCs w:val="20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731170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8EC4F-64EC-46BC-AB30-E5AD718A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510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Petr Simerský</cp:lastModifiedBy>
  <cp:revision>47</cp:revision>
  <cp:lastPrinted>2019-12-13T09:18:00Z</cp:lastPrinted>
  <dcterms:created xsi:type="dcterms:W3CDTF">2019-03-04T07:12:00Z</dcterms:created>
  <dcterms:modified xsi:type="dcterms:W3CDTF">2019-12-13T09:18:00Z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2018-01-05T00:00:00Z</vt:filetime>
  </property>
</Properties>
</file>